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61F" w:rsidRPr="0093261F" w:rsidRDefault="0093261F" w:rsidP="0093261F">
      <w:pPr>
        <w:tabs>
          <w:tab w:val="left" w:pos="426"/>
          <w:tab w:val="left" w:pos="709"/>
          <w:tab w:val="left" w:pos="1701"/>
          <w:tab w:val="left" w:pos="2977"/>
          <w:tab w:val="left" w:pos="3969"/>
          <w:tab w:val="left" w:pos="5387"/>
          <w:tab w:val="left" w:pos="6237"/>
          <w:tab w:val="left" w:pos="6379"/>
        </w:tabs>
        <w:jc w:val="right"/>
        <w:rPr>
          <w:rFonts w:asciiTheme="majorHAnsi" w:eastAsia="Times New Roman" w:hAnsiTheme="majorHAnsi"/>
          <w:iCs/>
          <w:lang w:val="en-US" w:eastAsia="nl-NL"/>
        </w:rPr>
      </w:pPr>
      <w:r w:rsidRPr="0093261F">
        <w:rPr>
          <w:rFonts w:asciiTheme="majorHAnsi" w:eastAsia="Times New Roman" w:hAnsiTheme="majorHAnsi"/>
          <w:iCs/>
          <w:noProof/>
          <w:lang w:val="en-US"/>
        </w:rPr>
        <w:drawing>
          <wp:anchor distT="0" distB="0" distL="114300" distR="114300" simplePos="0" relativeHeight="251661312" behindDoc="1" locked="0" layoutInCell="1" allowOverlap="1" wp14:anchorId="2711ABCC" wp14:editId="6BF87BCF">
            <wp:simplePos x="0" y="0"/>
            <wp:positionH relativeFrom="column">
              <wp:posOffset>-26670</wp:posOffset>
            </wp:positionH>
            <wp:positionV relativeFrom="paragraph">
              <wp:posOffset>6985</wp:posOffset>
            </wp:positionV>
            <wp:extent cx="1781093" cy="15823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093" cy="1582309"/>
                    </a:xfrm>
                    <a:prstGeom prst="rect">
                      <a:avLst/>
                    </a:prstGeom>
                    <a:noFill/>
                    <a:ln>
                      <a:noFill/>
                    </a:ln>
                  </pic:spPr>
                </pic:pic>
              </a:graphicData>
            </a:graphic>
          </wp:anchor>
        </w:drawing>
      </w:r>
      <w:r w:rsidR="00D65447">
        <w:rPr>
          <w:rFonts w:asciiTheme="majorHAnsi" w:eastAsia="Times New Roman" w:hAnsiTheme="majorHAnsi"/>
          <w:iCs/>
          <w:lang w:val="en-US" w:eastAsia="nl-NL"/>
        </w:rPr>
        <w:t>17 01 2</w:t>
      </w:r>
      <w:r w:rsidR="00193169">
        <w:rPr>
          <w:rFonts w:asciiTheme="majorHAnsi" w:eastAsia="Times New Roman" w:hAnsiTheme="majorHAnsi"/>
          <w:iCs/>
          <w:lang w:val="en-US" w:eastAsia="nl-NL"/>
        </w:rPr>
        <w:t>0</w:t>
      </w:r>
    </w:p>
    <w:p w:rsidR="0093261F" w:rsidRPr="0093261F" w:rsidRDefault="0093261F" w:rsidP="0093261F">
      <w:pPr>
        <w:tabs>
          <w:tab w:val="left" w:pos="426"/>
          <w:tab w:val="left" w:pos="709"/>
          <w:tab w:val="left" w:pos="1701"/>
          <w:tab w:val="left" w:pos="2977"/>
          <w:tab w:val="left" w:pos="3969"/>
          <w:tab w:val="left" w:pos="5387"/>
          <w:tab w:val="left" w:pos="6237"/>
          <w:tab w:val="left" w:pos="6379"/>
        </w:tabs>
        <w:rPr>
          <w:rFonts w:asciiTheme="majorHAnsi" w:eastAsia="Times New Roman" w:hAnsiTheme="majorHAnsi"/>
          <w:b/>
          <w:iCs/>
          <w:color w:val="FF0000"/>
          <w:sz w:val="40"/>
          <w:szCs w:val="40"/>
          <w:lang w:val="en-US" w:eastAsia="nl-NL"/>
        </w:rPr>
      </w:pPr>
    </w:p>
    <w:p w:rsidR="0093261F" w:rsidRPr="0093261F" w:rsidRDefault="0093261F" w:rsidP="0093261F">
      <w:pPr>
        <w:tabs>
          <w:tab w:val="left" w:pos="426"/>
          <w:tab w:val="left" w:pos="709"/>
          <w:tab w:val="left" w:pos="1701"/>
          <w:tab w:val="left" w:pos="2977"/>
          <w:tab w:val="left" w:pos="3969"/>
          <w:tab w:val="left" w:pos="5387"/>
          <w:tab w:val="left" w:pos="6237"/>
          <w:tab w:val="left" w:pos="6379"/>
        </w:tabs>
        <w:rPr>
          <w:rFonts w:asciiTheme="majorHAnsi" w:eastAsia="Times New Roman" w:hAnsiTheme="majorHAnsi"/>
          <w:b/>
          <w:iCs/>
          <w:color w:val="FF0000"/>
          <w:sz w:val="40"/>
          <w:szCs w:val="40"/>
          <w:lang w:val="en-US" w:eastAsia="nl-NL"/>
        </w:rPr>
      </w:pPr>
    </w:p>
    <w:p w:rsidR="0093261F" w:rsidRPr="0093261F" w:rsidRDefault="0093261F" w:rsidP="0093261F">
      <w:pPr>
        <w:tabs>
          <w:tab w:val="left" w:pos="426"/>
          <w:tab w:val="left" w:pos="709"/>
          <w:tab w:val="left" w:pos="1701"/>
          <w:tab w:val="left" w:pos="2977"/>
          <w:tab w:val="left" w:pos="3969"/>
          <w:tab w:val="left" w:pos="5387"/>
          <w:tab w:val="left" w:pos="6237"/>
          <w:tab w:val="left" w:pos="6379"/>
        </w:tabs>
        <w:rPr>
          <w:rFonts w:asciiTheme="majorHAnsi" w:eastAsia="Times New Roman" w:hAnsiTheme="majorHAnsi"/>
          <w:b/>
          <w:iCs/>
          <w:color w:val="FFFFFF" w:themeColor="background1"/>
          <w:sz w:val="40"/>
          <w:szCs w:val="40"/>
          <w:lang w:val="en-US" w:eastAsia="nl-NL"/>
        </w:rPr>
      </w:pPr>
    </w:p>
    <w:p w:rsidR="0093261F" w:rsidRPr="0093261F" w:rsidRDefault="0093261F" w:rsidP="0093261F">
      <w:pPr>
        <w:tabs>
          <w:tab w:val="left" w:pos="426"/>
          <w:tab w:val="left" w:pos="709"/>
          <w:tab w:val="left" w:pos="1701"/>
          <w:tab w:val="left" w:pos="2977"/>
          <w:tab w:val="left" w:pos="3969"/>
          <w:tab w:val="left" w:pos="5387"/>
          <w:tab w:val="left" w:pos="6237"/>
          <w:tab w:val="left" w:pos="6379"/>
        </w:tabs>
        <w:rPr>
          <w:rFonts w:asciiTheme="majorHAnsi" w:eastAsia="Times New Roman" w:hAnsiTheme="majorHAnsi"/>
          <w:b/>
          <w:iCs/>
          <w:color w:val="FF0000"/>
          <w:sz w:val="40"/>
          <w:szCs w:val="40"/>
          <w:lang w:val="en-US" w:eastAsia="nl-NL"/>
        </w:rPr>
      </w:pPr>
    </w:p>
    <w:p w:rsidR="0093261F" w:rsidRPr="0093261F" w:rsidRDefault="0093261F" w:rsidP="0093261F">
      <w:pPr>
        <w:tabs>
          <w:tab w:val="left" w:pos="426"/>
          <w:tab w:val="left" w:pos="709"/>
          <w:tab w:val="left" w:pos="1701"/>
          <w:tab w:val="left" w:pos="2977"/>
          <w:tab w:val="left" w:pos="3969"/>
          <w:tab w:val="left" w:pos="5387"/>
          <w:tab w:val="left" w:pos="6237"/>
          <w:tab w:val="left" w:pos="6379"/>
        </w:tabs>
        <w:rPr>
          <w:rFonts w:asciiTheme="majorHAnsi" w:eastAsia="Times New Roman" w:hAnsiTheme="majorHAnsi"/>
          <w:b/>
          <w:iCs/>
          <w:color w:val="FF0000"/>
          <w:sz w:val="28"/>
          <w:szCs w:val="40"/>
          <w:lang w:val="en-US" w:eastAsia="nl-NL"/>
        </w:rPr>
      </w:pPr>
    </w:p>
    <w:p w:rsidR="0093261F" w:rsidRPr="00D65447" w:rsidRDefault="0093261F" w:rsidP="00D65447">
      <w:pPr>
        <w:tabs>
          <w:tab w:val="left" w:pos="426"/>
          <w:tab w:val="left" w:pos="709"/>
          <w:tab w:val="left" w:pos="1701"/>
          <w:tab w:val="left" w:pos="2977"/>
          <w:tab w:val="left" w:pos="3969"/>
          <w:tab w:val="left" w:pos="5387"/>
          <w:tab w:val="left" w:pos="6237"/>
          <w:tab w:val="left" w:pos="6379"/>
        </w:tabs>
        <w:rPr>
          <w:rFonts w:asciiTheme="majorHAnsi" w:eastAsia="Times New Roman" w:hAnsiTheme="majorHAnsi"/>
          <w:b/>
          <w:iCs/>
          <w:color w:val="FF0000"/>
          <w:sz w:val="12"/>
          <w:szCs w:val="40"/>
          <w:lang w:val="en-US" w:eastAsia="nl-NL"/>
        </w:rPr>
      </w:pPr>
      <w:r w:rsidRPr="0093261F">
        <w:rPr>
          <w:rFonts w:asciiTheme="majorHAnsi" w:eastAsiaTheme="minorHAnsi" w:hAnsiTheme="majorHAnsi" w:cs="Tahoma"/>
          <w:b/>
          <w:color w:val="FF0000"/>
          <w:sz w:val="40"/>
          <w:szCs w:val="40"/>
          <w:lang w:val="en-US" w:eastAsia="nl-NL"/>
        </w:rPr>
        <w:t>ITC Leiden Summer course Brazil February 2017</w:t>
      </w:r>
    </w:p>
    <w:p w:rsidR="0093261F" w:rsidRPr="0093261F" w:rsidRDefault="0093261F" w:rsidP="0093261F">
      <w:pPr>
        <w:tabs>
          <w:tab w:val="left" w:pos="426"/>
          <w:tab w:val="left" w:pos="709"/>
          <w:tab w:val="left" w:pos="1701"/>
          <w:tab w:val="left" w:pos="2977"/>
          <w:tab w:val="left" w:pos="3969"/>
          <w:tab w:val="left" w:pos="5387"/>
          <w:tab w:val="left" w:pos="6237"/>
          <w:tab w:val="left" w:pos="6379"/>
        </w:tabs>
        <w:rPr>
          <w:rFonts w:asciiTheme="majorHAnsi" w:eastAsia="Times New Roman" w:hAnsiTheme="majorHAnsi"/>
          <w:i/>
          <w:iCs/>
          <w:color w:val="FF0000"/>
          <w:sz w:val="40"/>
          <w:szCs w:val="40"/>
          <w:lang w:val="en-US" w:eastAsia="nl-NL"/>
        </w:rPr>
      </w:pPr>
      <w:proofErr w:type="gramStart"/>
      <w:r w:rsidRPr="0093261F">
        <w:rPr>
          <w:rFonts w:asciiTheme="majorHAnsi" w:eastAsia="Times New Roman" w:hAnsiTheme="majorHAnsi"/>
          <w:i/>
          <w:iCs/>
          <w:color w:val="FF0000"/>
          <w:sz w:val="40"/>
          <w:szCs w:val="40"/>
          <w:lang w:val="en-US" w:eastAsia="nl-NL"/>
        </w:rPr>
        <w:t>to</w:t>
      </w:r>
      <w:proofErr w:type="gramEnd"/>
      <w:r w:rsidRPr="0093261F">
        <w:rPr>
          <w:rFonts w:asciiTheme="majorHAnsi" w:eastAsia="Times New Roman" w:hAnsiTheme="majorHAnsi"/>
          <w:i/>
          <w:iCs/>
          <w:color w:val="FF0000"/>
          <w:sz w:val="40"/>
          <w:szCs w:val="40"/>
          <w:lang w:val="en-US" w:eastAsia="nl-NL"/>
        </w:rPr>
        <w:t xml:space="preserve"> be held in São Paulo</w:t>
      </w:r>
      <w:r w:rsidRPr="0093261F">
        <w:rPr>
          <w:rFonts w:asciiTheme="majorHAnsi" w:eastAsia="Times New Roman" w:hAnsiTheme="majorHAnsi"/>
          <w:color w:val="333333"/>
          <w:sz w:val="24"/>
          <w:szCs w:val="24"/>
          <w:lang w:val="en-US" w:eastAsia="pt-BR"/>
        </w:rPr>
        <w:t xml:space="preserve"> </w:t>
      </w:r>
      <w:r w:rsidRPr="0093261F">
        <w:rPr>
          <w:rFonts w:asciiTheme="majorHAnsi" w:eastAsia="Times New Roman" w:hAnsiTheme="majorHAnsi"/>
          <w:i/>
          <w:iCs/>
          <w:color w:val="FF0000"/>
          <w:sz w:val="40"/>
          <w:szCs w:val="40"/>
          <w:lang w:val="en-US" w:eastAsia="nl-NL"/>
        </w:rPr>
        <w:t xml:space="preserve">(Brazil) </w:t>
      </w:r>
    </w:p>
    <w:p w:rsidR="0093261F" w:rsidRPr="0093261F" w:rsidRDefault="0093261F" w:rsidP="0093261F">
      <w:pPr>
        <w:tabs>
          <w:tab w:val="left" w:pos="426"/>
          <w:tab w:val="left" w:pos="709"/>
          <w:tab w:val="left" w:pos="1701"/>
          <w:tab w:val="left" w:pos="2977"/>
          <w:tab w:val="left" w:pos="3969"/>
          <w:tab w:val="left" w:pos="5387"/>
          <w:tab w:val="left" w:pos="6237"/>
          <w:tab w:val="left" w:pos="6379"/>
        </w:tabs>
        <w:rPr>
          <w:rFonts w:asciiTheme="majorHAnsi" w:eastAsia="Times New Roman" w:hAnsiTheme="majorHAnsi"/>
          <w:b/>
          <w:iCs/>
          <w:sz w:val="28"/>
          <w:szCs w:val="28"/>
          <w:lang w:val="en-US" w:eastAsia="nl-NL"/>
        </w:rPr>
      </w:pPr>
      <w:r w:rsidRPr="0093261F">
        <w:rPr>
          <w:rFonts w:asciiTheme="majorHAnsi" w:eastAsia="Times New Roman" w:hAnsiTheme="majorHAnsi"/>
          <w:i/>
          <w:iCs/>
          <w:color w:val="FF0000"/>
          <w:sz w:val="40"/>
          <w:szCs w:val="40"/>
          <w:lang w:val="en-US" w:eastAsia="nl-NL"/>
        </w:rPr>
        <w:t>6–24 February 2017 (three weeks)</w:t>
      </w:r>
    </w:p>
    <w:p w:rsidR="0093261F" w:rsidRPr="0093261F" w:rsidRDefault="00D65447" w:rsidP="0093261F">
      <w:pPr>
        <w:tabs>
          <w:tab w:val="left" w:pos="709"/>
        </w:tabs>
        <w:rPr>
          <w:rFonts w:asciiTheme="majorHAnsi" w:eastAsiaTheme="minorHAnsi" w:hAnsiTheme="majorHAnsi"/>
          <w:b/>
          <w:iCs/>
          <w:color w:val="000099"/>
          <w:sz w:val="34"/>
          <w:szCs w:val="34"/>
          <w:lang w:val="en-US" w:eastAsia="nl-NL"/>
        </w:rPr>
      </w:pPr>
      <w:r>
        <w:rPr>
          <w:rFonts w:asciiTheme="majorHAnsi" w:eastAsiaTheme="minorHAnsi" w:hAnsiTheme="majorHAnsi"/>
          <w:b/>
          <w:iCs/>
          <w:color w:val="000099"/>
          <w:sz w:val="34"/>
          <w:szCs w:val="34"/>
          <w:lang w:val="en-US" w:eastAsia="nl-NL"/>
        </w:rPr>
        <w:br/>
      </w:r>
      <w:r w:rsidR="0093261F" w:rsidRPr="0093261F">
        <w:rPr>
          <w:rFonts w:asciiTheme="majorHAnsi" w:eastAsiaTheme="minorHAnsi" w:hAnsiTheme="majorHAnsi"/>
          <w:b/>
          <w:iCs/>
          <w:color w:val="000099"/>
          <w:sz w:val="34"/>
          <w:szCs w:val="34"/>
          <w:lang w:val="en-US" w:eastAsia="nl-NL"/>
        </w:rPr>
        <w:t xml:space="preserve">Overview of teachers    </w:t>
      </w:r>
    </w:p>
    <w:p w:rsidR="0093261F" w:rsidRPr="00AC0CE7" w:rsidRDefault="0093261F" w:rsidP="0093261F">
      <w:pPr>
        <w:rPr>
          <w:rFonts w:asciiTheme="majorHAnsi" w:hAnsiTheme="majorHAnsi" w:cs="Arial"/>
          <w:noProof/>
          <w:sz w:val="24"/>
          <w:szCs w:val="24"/>
          <w:lang w:eastAsia="zh-CN"/>
        </w:rPr>
      </w:pPr>
      <w:r w:rsidRPr="0093261F">
        <w:rPr>
          <w:rFonts w:asciiTheme="majorHAnsi" w:eastAsiaTheme="minorHAnsi" w:hAnsiTheme="majorHAnsi"/>
          <w:i/>
          <w:iCs/>
          <w:color w:val="000099"/>
          <w:sz w:val="34"/>
          <w:szCs w:val="34"/>
          <w:lang w:val="en-US" w:eastAsia="nl-NL"/>
        </w:rPr>
        <w:t>(</w:t>
      </w:r>
      <w:proofErr w:type="gramStart"/>
      <w:r w:rsidRPr="0093261F">
        <w:rPr>
          <w:rFonts w:asciiTheme="majorHAnsi" w:eastAsiaTheme="minorHAnsi" w:hAnsiTheme="majorHAnsi"/>
          <w:i/>
          <w:iCs/>
          <w:color w:val="000099"/>
          <w:sz w:val="34"/>
          <w:szCs w:val="34"/>
          <w:lang w:val="en-US" w:eastAsia="nl-NL"/>
        </w:rPr>
        <w:t>subject</w:t>
      </w:r>
      <w:proofErr w:type="gramEnd"/>
      <w:r w:rsidRPr="0093261F">
        <w:rPr>
          <w:rFonts w:asciiTheme="majorHAnsi" w:eastAsiaTheme="minorHAnsi" w:hAnsiTheme="majorHAnsi"/>
          <w:i/>
          <w:iCs/>
          <w:color w:val="000099"/>
          <w:sz w:val="34"/>
          <w:szCs w:val="34"/>
          <w:lang w:val="en-US" w:eastAsia="nl-NL"/>
        </w:rPr>
        <w:t xml:space="preserve"> to change)</w:t>
      </w:r>
      <w:r w:rsidRPr="0093261F">
        <w:rPr>
          <w:rFonts w:asciiTheme="majorHAnsi" w:eastAsiaTheme="minorHAnsi" w:hAnsiTheme="majorHAnsi"/>
          <w:b/>
          <w:iCs/>
          <w:color w:val="000099"/>
          <w:sz w:val="28"/>
          <w:szCs w:val="28"/>
          <w:lang w:val="en-US" w:eastAsia="nl-NL"/>
        </w:rPr>
        <w:t xml:space="preserve">   </w:t>
      </w:r>
      <w:r w:rsidR="00D65447">
        <w:rPr>
          <w:rFonts w:asciiTheme="majorHAnsi" w:eastAsiaTheme="minorHAnsi" w:hAnsiTheme="majorHAnsi"/>
          <w:b/>
          <w:iCs/>
          <w:color w:val="000099"/>
          <w:sz w:val="28"/>
          <w:szCs w:val="28"/>
          <w:lang w:val="en-US" w:eastAsia="nl-NL"/>
        </w:rPr>
        <w:br/>
      </w: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630037">
        <w:tc>
          <w:tcPr>
            <w:tcW w:w="1844" w:type="dxa"/>
            <w:vMerge w:val="restart"/>
          </w:tcPr>
          <w:p w:rsidR="005672C3" w:rsidRPr="00D75B5D" w:rsidRDefault="005672C3" w:rsidP="00F14653">
            <w:pPr>
              <w:tabs>
                <w:tab w:val="left" w:pos="7797"/>
              </w:tabs>
              <w:rPr>
                <w:rFonts w:asciiTheme="majorHAnsi" w:hAnsiTheme="majorHAnsi" w:cs="Arial"/>
                <w:i/>
                <w:noProof/>
                <w:sz w:val="24"/>
                <w:szCs w:val="24"/>
                <w:u w:val="single"/>
                <w:lang w:val="en-US"/>
              </w:rPr>
            </w:pPr>
          </w:p>
          <w:p w:rsidR="00372A90" w:rsidRPr="00D75B5D" w:rsidRDefault="00F14653" w:rsidP="00F14653">
            <w:pPr>
              <w:tabs>
                <w:tab w:val="left" w:pos="7797"/>
              </w:tabs>
              <w:rPr>
                <w:rFonts w:asciiTheme="majorHAnsi" w:hAnsiTheme="majorHAnsi" w:cs="Arial"/>
                <w:i/>
                <w:noProof/>
                <w:sz w:val="24"/>
                <w:szCs w:val="24"/>
                <w:u w:val="single"/>
                <w:lang w:val="en-US"/>
              </w:rPr>
            </w:pPr>
            <w:r w:rsidRPr="00D75B5D">
              <w:rPr>
                <w:rFonts w:asciiTheme="majorHAnsi" w:hAnsiTheme="majorHAnsi"/>
                <w:noProof/>
                <w:sz w:val="24"/>
                <w:szCs w:val="24"/>
                <w:lang w:val="en-US"/>
              </w:rPr>
              <w:drawing>
                <wp:inline distT="0" distB="0" distL="0" distR="0" wp14:anchorId="292E1014" wp14:editId="672B9399">
                  <wp:extent cx="1033780" cy="1368425"/>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3780" cy="1368425"/>
                          </a:xfrm>
                          <a:prstGeom prst="rect">
                            <a:avLst/>
                          </a:prstGeom>
                        </pic:spPr>
                      </pic:pic>
                    </a:graphicData>
                  </a:graphic>
                </wp:inline>
              </w:drawing>
            </w:r>
          </w:p>
          <w:p w:rsidR="00886FA2" w:rsidRDefault="00D65447" w:rsidP="00F14653">
            <w:pPr>
              <w:tabs>
                <w:tab w:val="left" w:pos="7797"/>
              </w:tabs>
              <w:rPr>
                <w:rFonts w:asciiTheme="majorHAnsi" w:hAnsiTheme="majorHAnsi" w:cs="Arial"/>
                <w:i/>
                <w:sz w:val="24"/>
                <w:szCs w:val="24"/>
                <w:u w:val="single"/>
              </w:rPr>
            </w:pPr>
            <w:r>
              <w:rPr>
                <w:rFonts w:asciiTheme="majorHAnsi" w:hAnsiTheme="majorHAnsi" w:cs="Arial"/>
                <w:i/>
                <w:sz w:val="24"/>
                <w:szCs w:val="24"/>
                <w:u w:val="single"/>
              </w:rPr>
              <w:br/>
            </w:r>
          </w:p>
          <w:p w:rsidR="00D65447" w:rsidRDefault="00D65447" w:rsidP="00F14653">
            <w:pPr>
              <w:tabs>
                <w:tab w:val="left" w:pos="7797"/>
              </w:tabs>
              <w:rPr>
                <w:rFonts w:asciiTheme="majorHAnsi" w:hAnsiTheme="majorHAnsi" w:cs="Arial"/>
                <w:i/>
                <w:sz w:val="24"/>
                <w:szCs w:val="24"/>
                <w:u w:val="single"/>
              </w:rPr>
            </w:pPr>
          </w:p>
          <w:p w:rsidR="00D65447" w:rsidRDefault="00D65447" w:rsidP="00F14653">
            <w:pPr>
              <w:tabs>
                <w:tab w:val="left" w:pos="7797"/>
              </w:tabs>
              <w:rPr>
                <w:rFonts w:asciiTheme="majorHAnsi" w:hAnsiTheme="majorHAnsi" w:cs="Arial"/>
                <w:i/>
                <w:sz w:val="24"/>
                <w:szCs w:val="24"/>
                <w:u w:val="single"/>
              </w:rPr>
            </w:pPr>
          </w:p>
          <w:p w:rsidR="00D65447" w:rsidRPr="00D75B5D" w:rsidRDefault="00D65447" w:rsidP="00F14653">
            <w:pPr>
              <w:tabs>
                <w:tab w:val="left" w:pos="7797"/>
              </w:tabs>
              <w:rPr>
                <w:rFonts w:asciiTheme="majorHAnsi" w:hAnsiTheme="majorHAnsi" w:cs="Arial"/>
                <w:i/>
                <w:sz w:val="24"/>
                <w:szCs w:val="24"/>
                <w:u w:val="single"/>
              </w:rPr>
            </w:pPr>
          </w:p>
        </w:tc>
        <w:tc>
          <w:tcPr>
            <w:tcW w:w="5782" w:type="dxa"/>
          </w:tcPr>
          <w:p w:rsidR="00886FA2" w:rsidRPr="00D75B5D" w:rsidRDefault="00B0404C"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Kees </w:t>
            </w:r>
            <w:r w:rsidRPr="00D75B5D">
              <w:rPr>
                <w:rFonts w:asciiTheme="majorHAnsi" w:hAnsiTheme="majorHAnsi" w:cs="Arial"/>
                <w:b/>
                <w:sz w:val="24"/>
                <w:szCs w:val="24"/>
                <w:lang w:val="en-US" w:eastAsia="zh-CN"/>
              </w:rPr>
              <w:t>van Raad</w:t>
            </w:r>
            <w:r w:rsidR="004A74A6" w:rsidRPr="00D75B5D">
              <w:rPr>
                <w:rFonts w:asciiTheme="majorHAnsi" w:hAnsiTheme="majorHAnsi" w:cs="Arial"/>
                <w:sz w:val="24"/>
                <w:szCs w:val="24"/>
                <w:lang w:val="es-ES_tradnl"/>
              </w:rPr>
              <w:t xml:space="preserve"> </w:t>
            </w:r>
          </w:p>
        </w:tc>
        <w:tc>
          <w:tcPr>
            <w:tcW w:w="2972" w:type="dxa"/>
          </w:tcPr>
          <w:p w:rsidR="00F8102F" w:rsidRPr="00D75B5D" w:rsidRDefault="00F8102F" w:rsidP="00F14653">
            <w:pPr>
              <w:tabs>
                <w:tab w:val="left" w:pos="7371"/>
              </w:tabs>
              <w:rPr>
                <w:rFonts w:asciiTheme="majorHAnsi" w:hAnsiTheme="majorHAnsi" w:cs="Arial"/>
                <w:i/>
                <w:sz w:val="24"/>
                <w:szCs w:val="24"/>
              </w:rPr>
            </w:pPr>
          </w:p>
        </w:tc>
      </w:tr>
      <w:tr w:rsidR="00D75B5D" w:rsidRPr="00D75B5D" w:rsidTr="00630037">
        <w:tc>
          <w:tcPr>
            <w:tcW w:w="1844" w:type="dxa"/>
            <w:vMerge/>
          </w:tcPr>
          <w:p w:rsidR="00886FA2" w:rsidRPr="00D75B5D" w:rsidRDefault="00886FA2" w:rsidP="00F14653">
            <w:pPr>
              <w:tabs>
                <w:tab w:val="left" w:pos="7371"/>
              </w:tabs>
              <w:rPr>
                <w:rFonts w:asciiTheme="majorHAnsi" w:hAnsiTheme="majorHAnsi" w:cs="Arial"/>
                <w:sz w:val="24"/>
                <w:szCs w:val="24"/>
              </w:rPr>
            </w:pPr>
          </w:p>
        </w:tc>
        <w:tc>
          <w:tcPr>
            <w:tcW w:w="8754" w:type="dxa"/>
            <w:gridSpan w:val="2"/>
          </w:tcPr>
          <w:p w:rsidR="00886FA2" w:rsidRPr="00D75B5D" w:rsidRDefault="00B0404C" w:rsidP="00F14653">
            <w:pPr>
              <w:tabs>
                <w:tab w:val="left" w:pos="1680"/>
              </w:tabs>
              <w:rPr>
                <w:rFonts w:asciiTheme="majorHAnsi" w:hAnsiTheme="majorHAnsi" w:cs="Arial"/>
                <w:sz w:val="24"/>
                <w:szCs w:val="24"/>
                <w:lang w:eastAsia="zh-CN"/>
              </w:rPr>
            </w:pPr>
            <w:r w:rsidRPr="00D75B5D">
              <w:rPr>
                <w:rFonts w:asciiTheme="majorHAnsi" w:hAnsiTheme="majorHAnsi" w:cs="Arial"/>
                <w:sz w:val="24"/>
                <w:szCs w:val="24"/>
              </w:rPr>
              <w:t xml:space="preserve">Kees is Professor of International Tax Law at the University of Leiden (The Netherlands), Chairman of the International Tax </w:t>
            </w:r>
            <w:proofErr w:type="spellStart"/>
            <w:r w:rsidRPr="00D75B5D">
              <w:rPr>
                <w:rFonts w:asciiTheme="majorHAnsi" w:hAnsiTheme="majorHAnsi" w:cs="Arial"/>
                <w:sz w:val="24"/>
                <w:szCs w:val="24"/>
              </w:rPr>
              <w:t>Center</w:t>
            </w:r>
            <w:proofErr w:type="spellEnd"/>
            <w:r w:rsidRPr="00D75B5D">
              <w:rPr>
                <w:rFonts w:asciiTheme="majorHAnsi" w:hAnsiTheme="majorHAnsi" w:cs="Arial"/>
                <w:sz w:val="24"/>
                <w:szCs w:val="24"/>
              </w:rPr>
              <w:t xml:space="preserve"> Leiden and Director of the Leiden </w:t>
            </w:r>
            <w:proofErr w:type="spellStart"/>
            <w:r w:rsidRPr="00D75B5D">
              <w:rPr>
                <w:rFonts w:asciiTheme="majorHAnsi" w:hAnsiTheme="majorHAnsi" w:cs="Arial"/>
                <w:sz w:val="24"/>
                <w:szCs w:val="24"/>
              </w:rPr>
              <w:t>Adv</w:t>
            </w:r>
            <w:proofErr w:type="spellEnd"/>
            <w:r w:rsidRPr="00D75B5D">
              <w:rPr>
                <w:rFonts w:asciiTheme="majorHAnsi" w:hAnsiTheme="majorHAnsi" w:cs="Arial"/>
                <w:sz w:val="24"/>
                <w:szCs w:val="24"/>
              </w:rPr>
              <w:t xml:space="preserve"> LLM Program in International Tax Law. After obtaining his law degree from Leiden, and a postgraduate degree from Georgetown University (Washington DC, USA) he worked for several years at the International Tax Department of the Netherlands Ministry of Finance. In 1986 he obtained at Leiden University a doctorate in law (dissertation: </w:t>
            </w:r>
            <w:proofErr w:type="spellStart"/>
            <w:r w:rsidRPr="00D75B5D">
              <w:rPr>
                <w:rFonts w:asciiTheme="majorHAnsi" w:hAnsiTheme="majorHAnsi" w:cs="Arial"/>
                <w:sz w:val="24"/>
                <w:szCs w:val="24"/>
              </w:rPr>
              <w:t>Nondiscrimination</w:t>
            </w:r>
            <w:proofErr w:type="spellEnd"/>
            <w:r w:rsidRPr="00D75B5D">
              <w:rPr>
                <w:rFonts w:asciiTheme="majorHAnsi" w:hAnsiTheme="majorHAnsi" w:cs="Arial"/>
                <w:sz w:val="24"/>
                <w:szCs w:val="24"/>
              </w:rPr>
              <w:t xml:space="preserve"> in International Tax Law [Kluwer, 1986]) and was appointed to the newly created chair in International Tax Law at that university. In addition to his teaching, researching, and supervising doctoral dissertations at Leiden University, he serves as a part-time judge at a regional Netherlands tax court, specializing in international cases, and acts as of counsel to </w:t>
            </w:r>
            <w:proofErr w:type="spellStart"/>
            <w:r w:rsidRPr="00D75B5D">
              <w:rPr>
                <w:rFonts w:asciiTheme="majorHAnsi" w:hAnsiTheme="majorHAnsi" w:cs="Arial"/>
                <w:sz w:val="24"/>
                <w:szCs w:val="24"/>
              </w:rPr>
              <w:t>Loyens</w:t>
            </w:r>
            <w:proofErr w:type="spellEnd"/>
            <w:r w:rsidRPr="00D75B5D">
              <w:rPr>
                <w:rFonts w:asciiTheme="majorHAnsi" w:hAnsiTheme="majorHAnsi" w:cs="Arial"/>
                <w:sz w:val="24"/>
                <w:szCs w:val="24"/>
              </w:rPr>
              <w:t xml:space="preserve"> &amp; </w:t>
            </w:r>
            <w:proofErr w:type="spellStart"/>
            <w:r w:rsidRPr="00D75B5D">
              <w:rPr>
                <w:rFonts w:asciiTheme="majorHAnsi" w:hAnsiTheme="majorHAnsi" w:cs="Arial"/>
                <w:sz w:val="24"/>
                <w:szCs w:val="24"/>
              </w:rPr>
              <w:t>Loeff</w:t>
            </w:r>
            <w:proofErr w:type="spellEnd"/>
            <w:r w:rsidRPr="00D75B5D">
              <w:rPr>
                <w:rFonts w:asciiTheme="majorHAnsi" w:hAnsiTheme="majorHAnsi" w:cs="Arial"/>
                <w:sz w:val="24"/>
                <w:szCs w:val="24"/>
              </w:rPr>
              <w:t>, a leading Dutch (tax) law firm</w:t>
            </w:r>
            <w:r w:rsidR="00AF4DC2" w:rsidRPr="00D75B5D">
              <w:rPr>
                <w:rFonts w:asciiTheme="majorHAnsi" w:hAnsiTheme="majorHAnsi" w:cs="Arial"/>
                <w:sz w:val="24"/>
                <w:szCs w:val="24"/>
              </w:rPr>
              <w:t>.</w:t>
            </w:r>
          </w:p>
        </w:tc>
      </w:tr>
      <w:tr w:rsidR="00D75B5D" w:rsidRPr="00D75B5D" w:rsidTr="00630037">
        <w:tc>
          <w:tcPr>
            <w:tcW w:w="1844" w:type="dxa"/>
            <w:vMerge w:val="restart"/>
          </w:tcPr>
          <w:p w:rsidR="00F14653" w:rsidRDefault="00F14653" w:rsidP="00F14653">
            <w:pPr>
              <w:tabs>
                <w:tab w:val="left" w:pos="7797"/>
              </w:tabs>
              <w:rPr>
                <w:rFonts w:asciiTheme="majorHAnsi" w:hAnsiTheme="majorHAnsi"/>
                <w:noProof/>
                <w:sz w:val="18"/>
                <w:szCs w:val="18"/>
                <w:lang w:val="en-US"/>
              </w:rPr>
            </w:pPr>
          </w:p>
          <w:p w:rsidR="00D65447" w:rsidRPr="00D75B5D" w:rsidRDefault="00D65447" w:rsidP="00F14653">
            <w:pPr>
              <w:tabs>
                <w:tab w:val="left" w:pos="7797"/>
              </w:tabs>
              <w:rPr>
                <w:rFonts w:asciiTheme="majorHAnsi" w:hAnsiTheme="majorHAnsi"/>
                <w:noProof/>
                <w:sz w:val="18"/>
                <w:szCs w:val="18"/>
                <w:lang w:val="en-US"/>
              </w:rPr>
            </w:pPr>
          </w:p>
          <w:p w:rsidR="005672C3" w:rsidRPr="00D75B5D" w:rsidRDefault="00F14653" w:rsidP="00F14653">
            <w:pPr>
              <w:tabs>
                <w:tab w:val="left" w:pos="7797"/>
              </w:tabs>
              <w:rPr>
                <w:rFonts w:asciiTheme="majorHAnsi" w:hAnsiTheme="majorHAnsi" w:cs="Arial"/>
                <w:i/>
                <w:sz w:val="24"/>
                <w:szCs w:val="24"/>
                <w:u w:val="single"/>
              </w:rPr>
            </w:pPr>
            <w:r w:rsidRPr="00D75B5D">
              <w:rPr>
                <w:rFonts w:asciiTheme="majorHAnsi" w:hAnsiTheme="majorHAnsi"/>
                <w:noProof/>
                <w:sz w:val="24"/>
                <w:szCs w:val="24"/>
                <w:lang w:val="en-US"/>
              </w:rPr>
              <w:drawing>
                <wp:inline distT="0" distB="0" distL="0" distR="0" wp14:anchorId="00FE3446" wp14:editId="33282265">
                  <wp:extent cx="1036659" cy="12192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3780" cy="1215814"/>
                          </a:xfrm>
                          <a:prstGeom prst="rect">
                            <a:avLst/>
                          </a:prstGeom>
                        </pic:spPr>
                      </pic:pic>
                    </a:graphicData>
                  </a:graphic>
                </wp:inline>
              </w:drawing>
            </w:r>
          </w:p>
        </w:tc>
        <w:tc>
          <w:tcPr>
            <w:tcW w:w="5782" w:type="dxa"/>
          </w:tcPr>
          <w:p w:rsidR="00D65447" w:rsidRDefault="00D65447" w:rsidP="00F14653">
            <w:pPr>
              <w:tabs>
                <w:tab w:val="left" w:pos="7371"/>
              </w:tabs>
              <w:autoSpaceDE w:val="0"/>
              <w:autoSpaceDN w:val="0"/>
              <w:adjustRightInd w:val="0"/>
              <w:rPr>
                <w:rFonts w:asciiTheme="majorHAnsi" w:hAnsiTheme="majorHAnsi" w:cs="Arial"/>
                <w:b/>
                <w:i/>
                <w:sz w:val="24"/>
                <w:szCs w:val="24"/>
                <w:lang w:val="en-US" w:eastAsia="zh-CN"/>
              </w:rPr>
            </w:pPr>
          </w:p>
          <w:p w:rsidR="00B0404C" w:rsidRPr="00D75B5D" w:rsidRDefault="00B0404C"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Alexandre </w:t>
            </w:r>
            <w:proofErr w:type="spellStart"/>
            <w:r w:rsidRPr="00D75B5D">
              <w:rPr>
                <w:rFonts w:asciiTheme="majorHAnsi" w:hAnsiTheme="majorHAnsi" w:cs="Arial"/>
                <w:b/>
                <w:sz w:val="24"/>
                <w:szCs w:val="24"/>
                <w:lang w:val="en-US" w:eastAsia="zh-CN"/>
              </w:rPr>
              <w:t>Siciliano</w:t>
            </w:r>
            <w:proofErr w:type="spellEnd"/>
            <w:r w:rsidR="00B921DF" w:rsidRPr="00D75B5D">
              <w:rPr>
                <w:rFonts w:asciiTheme="majorHAnsi" w:hAnsiTheme="majorHAnsi" w:cs="Arial"/>
                <w:b/>
                <w:sz w:val="24"/>
                <w:szCs w:val="24"/>
                <w:lang w:val="en-US" w:eastAsia="zh-CN"/>
              </w:rPr>
              <w:t xml:space="preserve"> Borges</w:t>
            </w:r>
            <w:r w:rsidRPr="00D75B5D">
              <w:rPr>
                <w:rFonts w:asciiTheme="majorHAnsi" w:hAnsiTheme="majorHAnsi" w:cs="Arial"/>
                <w:b/>
                <w:i/>
                <w:sz w:val="24"/>
                <w:szCs w:val="24"/>
                <w:lang w:val="en-US" w:eastAsia="zh-CN"/>
              </w:rPr>
              <w:t xml:space="preserve"> </w:t>
            </w:r>
          </w:p>
        </w:tc>
        <w:tc>
          <w:tcPr>
            <w:tcW w:w="2972" w:type="dxa"/>
          </w:tcPr>
          <w:p w:rsidR="00B0404C" w:rsidRPr="00D75B5D" w:rsidRDefault="00B0404C" w:rsidP="00F14653">
            <w:pPr>
              <w:tabs>
                <w:tab w:val="left" w:pos="7371"/>
              </w:tabs>
              <w:rPr>
                <w:rFonts w:asciiTheme="majorHAnsi" w:hAnsiTheme="majorHAnsi" w:cs="Arial"/>
                <w:i/>
                <w:sz w:val="24"/>
                <w:szCs w:val="24"/>
              </w:rPr>
            </w:pPr>
          </w:p>
        </w:tc>
      </w:tr>
      <w:tr w:rsidR="00D75B5D" w:rsidRPr="00D75B5D" w:rsidTr="00630037">
        <w:tc>
          <w:tcPr>
            <w:tcW w:w="1844" w:type="dxa"/>
            <w:vMerge/>
          </w:tcPr>
          <w:p w:rsidR="00B0404C" w:rsidRPr="00D75B5D" w:rsidRDefault="00B0404C" w:rsidP="00F14653">
            <w:pPr>
              <w:tabs>
                <w:tab w:val="left" w:pos="7371"/>
              </w:tabs>
              <w:rPr>
                <w:rFonts w:asciiTheme="majorHAnsi" w:hAnsiTheme="majorHAnsi" w:cs="Arial"/>
                <w:sz w:val="24"/>
                <w:szCs w:val="24"/>
              </w:rPr>
            </w:pPr>
          </w:p>
        </w:tc>
        <w:tc>
          <w:tcPr>
            <w:tcW w:w="8754" w:type="dxa"/>
            <w:gridSpan w:val="2"/>
          </w:tcPr>
          <w:p w:rsidR="00B0404C" w:rsidRPr="00D75B5D" w:rsidRDefault="002A3DA2" w:rsidP="00F14653">
            <w:pPr>
              <w:tabs>
                <w:tab w:val="left" w:pos="1680"/>
              </w:tabs>
              <w:rPr>
                <w:rFonts w:asciiTheme="majorHAnsi" w:hAnsiTheme="majorHAnsi" w:cs="Arial"/>
                <w:sz w:val="24"/>
                <w:szCs w:val="24"/>
                <w:lang w:eastAsia="zh-CN"/>
              </w:rPr>
            </w:pPr>
            <w:r w:rsidRPr="00D75B5D">
              <w:rPr>
                <w:rFonts w:asciiTheme="majorHAnsi" w:hAnsiTheme="majorHAnsi" w:cs="Arial"/>
                <w:sz w:val="24"/>
                <w:szCs w:val="24"/>
              </w:rPr>
              <w:t xml:space="preserve">Alexandre is partner at Lobo &amp; de Rizzo </w:t>
            </w:r>
            <w:proofErr w:type="spellStart"/>
            <w:r w:rsidRPr="00D75B5D">
              <w:rPr>
                <w:rFonts w:asciiTheme="majorHAnsi" w:hAnsiTheme="majorHAnsi" w:cs="Arial"/>
                <w:sz w:val="24"/>
                <w:szCs w:val="24"/>
              </w:rPr>
              <w:t>Advogados</w:t>
            </w:r>
            <w:proofErr w:type="spellEnd"/>
            <w:r w:rsidRPr="00D75B5D">
              <w:rPr>
                <w:rFonts w:asciiTheme="majorHAnsi" w:hAnsiTheme="majorHAnsi" w:cs="Arial"/>
                <w:sz w:val="24"/>
                <w:szCs w:val="24"/>
              </w:rPr>
              <w:t xml:space="preserve">, in São Paulo, Brazil, Chairman of the Taxation Committee of AMCHAM Brazil, lecturer at GV </w:t>
            </w:r>
            <w:proofErr w:type="spellStart"/>
            <w:r w:rsidRPr="00D75B5D">
              <w:rPr>
                <w:rFonts w:asciiTheme="majorHAnsi" w:hAnsiTheme="majorHAnsi" w:cs="Arial"/>
                <w:sz w:val="24"/>
                <w:szCs w:val="24"/>
              </w:rPr>
              <w:t>Direito</w:t>
            </w:r>
            <w:proofErr w:type="spellEnd"/>
            <w:r w:rsidRPr="00D75B5D">
              <w:rPr>
                <w:rFonts w:asciiTheme="majorHAnsi" w:hAnsiTheme="majorHAnsi" w:cs="Arial"/>
                <w:sz w:val="24"/>
                <w:szCs w:val="24"/>
              </w:rPr>
              <w:t xml:space="preserve"> SP, FGV Management SP, IBDT – </w:t>
            </w:r>
            <w:proofErr w:type="spellStart"/>
            <w:r w:rsidRPr="00D75B5D">
              <w:rPr>
                <w:rFonts w:asciiTheme="majorHAnsi" w:hAnsiTheme="majorHAnsi" w:cs="Arial"/>
                <w:sz w:val="24"/>
                <w:szCs w:val="24"/>
              </w:rPr>
              <w:t>Instituto</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Brasileiro</w:t>
            </w:r>
            <w:proofErr w:type="spellEnd"/>
            <w:r w:rsidRPr="00D75B5D">
              <w:rPr>
                <w:rFonts w:asciiTheme="majorHAnsi" w:hAnsiTheme="majorHAnsi" w:cs="Arial"/>
                <w:sz w:val="24"/>
                <w:szCs w:val="24"/>
              </w:rPr>
              <w:t xml:space="preserve"> de </w:t>
            </w:r>
            <w:proofErr w:type="spellStart"/>
            <w:r w:rsidRPr="00D75B5D">
              <w:rPr>
                <w:rFonts w:asciiTheme="majorHAnsi" w:hAnsiTheme="majorHAnsi" w:cs="Arial"/>
                <w:sz w:val="24"/>
                <w:szCs w:val="24"/>
              </w:rPr>
              <w:t>Direito</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Tributário</w:t>
            </w:r>
            <w:proofErr w:type="spellEnd"/>
            <w:r w:rsidRPr="00D75B5D">
              <w:rPr>
                <w:rFonts w:asciiTheme="majorHAnsi" w:hAnsiTheme="majorHAnsi" w:cs="Arial"/>
                <w:sz w:val="24"/>
                <w:szCs w:val="24"/>
              </w:rPr>
              <w:t xml:space="preserve"> and FBT – </w:t>
            </w:r>
            <w:proofErr w:type="spellStart"/>
            <w:r w:rsidRPr="00D75B5D">
              <w:rPr>
                <w:rFonts w:asciiTheme="majorHAnsi" w:hAnsiTheme="majorHAnsi" w:cs="Arial"/>
                <w:sz w:val="24"/>
                <w:szCs w:val="24"/>
              </w:rPr>
              <w:t>Faculdade</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Brasileira</w:t>
            </w:r>
            <w:proofErr w:type="spellEnd"/>
            <w:r w:rsidRPr="00D75B5D">
              <w:rPr>
                <w:rFonts w:asciiTheme="majorHAnsi" w:hAnsiTheme="majorHAnsi" w:cs="Arial"/>
                <w:sz w:val="24"/>
                <w:szCs w:val="24"/>
              </w:rPr>
              <w:t xml:space="preserve"> de </w:t>
            </w:r>
            <w:proofErr w:type="spellStart"/>
            <w:r w:rsidRPr="00D75B5D">
              <w:rPr>
                <w:rFonts w:asciiTheme="majorHAnsi" w:hAnsiTheme="majorHAnsi" w:cs="Arial"/>
                <w:sz w:val="24"/>
                <w:szCs w:val="24"/>
              </w:rPr>
              <w:t>Tributação</w:t>
            </w:r>
            <w:proofErr w:type="spellEnd"/>
            <w:r w:rsidRPr="00D75B5D">
              <w:rPr>
                <w:rFonts w:asciiTheme="majorHAnsi" w:hAnsiTheme="majorHAnsi" w:cs="Arial"/>
                <w:sz w:val="24"/>
                <w:szCs w:val="24"/>
              </w:rPr>
              <w:t xml:space="preserve"> in subjects related to international taxation and transfer pricing, LLM in International Taxation at Leiden University (2002).</w:t>
            </w:r>
          </w:p>
        </w:tc>
      </w:tr>
    </w:tbl>
    <w:p w:rsidR="00D65447" w:rsidRDefault="00D65447"/>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630037">
        <w:tc>
          <w:tcPr>
            <w:tcW w:w="1844" w:type="dxa"/>
            <w:vMerge w:val="restart"/>
          </w:tcPr>
          <w:p w:rsidR="00B0404C" w:rsidRPr="00D65447" w:rsidRDefault="00B0404C" w:rsidP="00F14653">
            <w:pPr>
              <w:tabs>
                <w:tab w:val="left" w:pos="7797"/>
              </w:tabs>
              <w:rPr>
                <w:rFonts w:asciiTheme="majorHAnsi" w:hAnsiTheme="majorHAnsi" w:cs="Arial"/>
                <w:i/>
                <w:sz w:val="18"/>
                <w:szCs w:val="18"/>
                <w:u w:val="single"/>
              </w:rPr>
            </w:pPr>
          </w:p>
          <w:p w:rsidR="005672C3" w:rsidRPr="00D75B5D" w:rsidRDefault="00193169" w:rsidP="00F14653">
            <w:pPr>
              <w:tabs>
                <w:tab w:val="left" w:pos="7797"/>
              </w:tabs>
              <w:rPr>
                <w:rFonts w:asciiTheme="majorHAnsi" w:hAnsiTheme="majorHAnsi" w:cs="Arial"/>
                <w:i/>
                <w:sz w:val="24"/>
                <w:szCs w:val="24"/>
                <w:u w:val="single"/>
              </w:rPr>
            </w:pPr>
            <w:r>
              <w:rPr>
                <w:noProof/>
                <w:lang w:val="en-US"/>
              </w:rPr>
              <w:drawing>
                <wp:anchor distT="0" distB="0" distL="114300" distR="114300" simplePos="0" relativeHeight="251663360" behindDoc="1" locked="0" layoutInCell="1" allowOverlap="1" wp14:anchorId="4A4231AA" wp14:editId="68781BA6">
                  <wp:simplePos x="0" y="0"/>
                  <wp:positionH relativeFrom="column">
                    <wp:posOffset>40005</wp:posOffset>
                  </wp:positionH>
                  <wp:positionV relativeFrom="paragraph">
                    <wp:posOffset>51435</wp:posOffset>
                  </wp:positionV>
                  <wp:extent cx="933450" cy="1314450"/>
                  <wp:effectExtent l="19050" t="19050" r="19050" b="19050"/>
                  <wp:wrapTight wrapText="bothSides">
                    <wp:wrapPolygon edited="0">
                      <wp:start x="-441" y="-313"/>
                      <wp:lineTo x="-441" y="21600"/>
                      <wp:lineTo x="21600" y="21600"/>
                      <wp:lineTo x="21600" y="-313"/>
                      <wp:lineTo x="-441" y="-313"/>
                    </wp:wrapPolygon>
                  </wp:wrapTight>
                  <wp:docPr id="1" name="Picture 1" descr="C:\Users\sara.vellabonnici\AppData\Local\Microsoft\Windows\Temporary Internet Files\Content.Outlook\089CMIMW\IMG_5756 o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vellabonnici\AppData\Local\Microsoft\Windows\Temporary Internet Files\Content.Outlook\089CMIMW\IMG_5756 ok (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137" r="14223"/>
                          <a:stretch/>
                        </pic:blipFill>
                        <pic:spPr bwMode="auto">
                          <a:xfrm>
                            <a:off x="0" y="0"/>
                            <a:ext cx="933450" cy="13144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782" w:type="dxa"/>
          </w:tcPr>
          <w:p w:rsidR="00B0404C" w:rsidRPr="00D75B5D" w:rsidRDefault="00B0404C"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Ana Carolina </w:t>
            </w:r>
            <w:proofErr w:type="spellStart"/>
            <w:r w:rsidRPr="00D75B5D">
              <w:rPr>
                <w:rFonts w:asciiTheme="majorHAnsi" w:hAnsiTheme="majorHAnsi" w:cs="Arial"/>
                <w:b/>
                <w:sz w:val="24"/>
                <w:szCs w:val="24"/>
                <w:lang w:val="en-US" w:eastAsia="zh-CN"/>
              </w:rPr>
              <w:t>Monguilod</w:t>
            </w:r>
            <w:proofErr w:type="spellEnd"/>
            <w:r w:rsidRPr="00D75B5D">
              <w:rPr>
                <w:rFonts w:asciiTheme="majorHAnsi" w:hAnsiTheme="majorHAnsi" w:cs="Arial"/>
                <w:sz w:val="24"/>
                <w:szCs w:val="24"/>
                <w:lang w:val="es-ES_tradnl"/>
              </w:rPr>
              <w:t xml:space="preserve"> </w:t>
            </w:r>
          </w:p>
        </w:tc>
        <w:tc>
          <w:tcPr>
            <w:tcW w:w="2972" w:type="dxa"/>
          </w:tcPr>
          <w:p w:rsidR="00B0404C" w:rsidRPr="00D75B5D" w:rsidRDefault="00B0404C" w:rsidP="00F14653">
            <w:pPr>
              <w:tabs>
                <w:tab w:val="left" w:pos="7371"/>
              </w:tabs>
              <w:rPr>
                <w:rFonts w:asciiTheme="majorHAnsi" w:hAnsiTheme="majorHAnsi" w:cs="Arial"/>
                <w:i/>
                <w:sz w:val="24"/>
                <w:szCs w:val="24"/>
              </w:rPr>
            </w:pPr>
          </w:p>
        </w:tc>
      </w:tr>
      <w:tr w:rsidR="00D75B5D" w:rsidRPr="00D75B5D" w:rsidTr="00630037">
        <w:tc>
          <w:tcPr>
            <w:tcW w:w="1844" w:type="dxa"/>
            <w:vMerge/>
          </w:tcPr>
          <w:p w:rsidR="00B0404C" w:rsidRPr="00D75B5D" w:rsidRDefault="00B0404C" w:rsidP="00F14653">
            <w:pPr>
              <w:tabs>
                <w:tab w:val="left" w:pos="7371"/>
              </w:tabs>
              <w:rPr>
                <w:rFonts w:asciiTheme="majorHAnsi" w:hAnsiTheme="majorHAnsi" w:cs="Arial"/>
                <w:sz w:val="24"/>
                <w:szCs w:val="24"/>
              </w:rPr>
            </w:pPr>
          </w:p>
        </w:tc>
        <w:tc>
          <w:tcPr>
            <w:tcW w:w="8754" w:type="dxa"/>
            <w:gridSpan w:val="2"/>
          </w:tcPr>
          <w:p w:rsidR="00B0404C" w:rsidRPr="00D75B5D" w:rsidRDefault="00193169" w:rsidP="00D65447">
            <w:pPr>
              <w:rPr>
                <w:rFonts w:asciiTheme="majorHAnsi" w:hAnsiTheme="majorHAnsi" w:cs="Arial"/>
                <w:sz w:val="24"/>
                <w:szCs w:val="24"/>
              </w:rPr>
            </w:pPr>
            <w:r w:rsidRPr="00193169">
              <w:rPr>
                <w:rFonts w:asciiTheme="majorHAnsi" w:hAnsiTheme="majorHAnsi" w:cs="Arial"/>
                <w:sz w:val="24"/>
                <w:szCs w:val="24"/>
              </w:rPr>
              <w:t xml:space="preserve">Ana Carolina is chair of PG Law’s tax group and advises international and Brazilian clients on all aspects of tax planning strategy. She is an expert in international taxation, particularly in relation to transfer pricing and tax treaties. In addition, Ms. </w:t>
            </w:r>
            <w:proofErr w:type="spellStart"/>
            <w:r w:rsidRPr="00193169">
              <w:rPr>
                <w:rFonts w:asciiTheme="majorHAnsi" w:hAnsiTheme="majorHAnsi" w:cs="Arial"/>
                <w:sz w:val="24"/>
                <w:szCs w:val="24"/>
              </w:rPr>
              <w:t>Monguilod</w:t>
            </w:r>
            <w:proofErr w:type="spellEnd"/>
            <w:r w:rsidRPr="00193169">
              <w:rPr>
                <w:rFonts w:asciiTheme="majorHAnsi" w:hAnsiTheme="majorHAnsi" w:cs="Arial"/>
                <w:sz w:val="24"/>
                <w:szCs w:val="24"/>
              </w:rPr>
              <w:t xml:space="preserve"> has substantial experience addressing tax issues that arise in M&amp;A transactions, as well as taxes that affect capital markets, financial institutions, and insurance and reinsurance providers. Ms. </w:t>
            </w:r>
            <w:proofErr w:type="spellStart"/>
            <w:r w:rsidRPr="00193169">
              <w:rPr>
                <w:rFonts w:asciiTheme="majorHAnsi" w:hAnsiTheme="majorHAnsi" w:cs="Arial"/>
                <w:sz w:val="24"/>
                <w:szCs w:val="24"/>
              </w:rPr>
              <w:t>Monguilod</w:t>
            </w:r>
            <w:proofErr w:type="spellEnd"/>
            <w:r w:rsidRPr="00193169">
              <w:rPr>
                <w:rFonts w:asciiTheme="majorHAnsi" w:hAnsiTheme="majorHAnsi" w:cs="Arial"/>
                <w:sz w:val="24"/>
                <w:szCs w:val="24"/>
              </w:rPr>
              <w:t xml:space="preserve"> teaches courses in International Tax Law at the International Institute of Social Sciences. Ms. </w:t>
            </w:r>
            <w:proofErr w:type="spellStart"/>
            <w:r w:rsidRPr="00193169">
              <w:rPr>
                <w:rFonts w:asciiTheme="majorHAnsi" w:hAnsiTheme="majorHAnsi" w:cs="Arial"/>
                <w:sz w:val="24"/>
                <w:szCs w:val="24"/>
              </w:rPr>
              <w:t>Monguilod</w:t>
            </w:r>
            <w:proofErr w:type="spellEnd"/>
            <w:r w:rsidRPr="00193169">
              <w:rPr>
                <w:rFonts w:asciiTheme="majorHAnsi" w:hAnsiTheme="majorHAnsi" w:cs="Arial"/>
                <w:sz w:val="24"/>
                <w:szCs w:val="24"/>
              </w:rPr>
              <w:t xml:space="preserve"> is a member of the International Fiscal Association and of the Brazilian Association of Financial Law – ABDF. She is also a member of the FGV </w:t>
            </w:r>
            <w:proofErr w:type="spellStart"/>
            <w:r w:rsidRPr="00193169">
              <w:rPr>
                <w:rFonts w:asciiTheme="majorHAnsi" w:hAnsiTheme="majorHAnsi" w:cs="Arial"/>
                <w:sz w:val="24"/>
                <w:szCs w:val="24"/>
              </w:rPr>
              <w:t>Projetos</w:t>
            </w:r>
            <w:proofErr w:type="spellEnd"/>
            <w:r w:rsidRPr="00193169">
              <w:rPr>
                <w:rFonts w:asciiTheme="majorHAnsi" w:hAnsiTheme="majorHAnsi" w:cs="Arial"/>
                <w:sz w:val="24"/>
                <w:szCs w:val="24"/>
              </w:rPr>
              <w:t xml:space="preserve"> Tax Research </w:t>
            </w:r>
            <w:proofErr w:type="spellStart"/>
            <w:r w:rsidRPr="00193169">
              <w:rPr>
                <w:rFonts w:asciiTheme="majorHAnsi" w:hAnsiTheme="majorHAnsi" w:cs="Arial"/>
                <w:sz w:val="24"/>
                <w:szCs w:val="24"/>
              </w:rPr>
              <w:t>Center</w:t>
            </w:r>
            <w:proofErr w:type="spellEnd"/>
            <w:r w:rsidRPr="00193169">
              <w:rPr>
                <w:rFonts w:asciiTheme="majorHAnsi" w:hAnsiTheme="majorHAnsi" w:cs="Arial"/>
                <w:sz w:val="24"/>
                <w:szCs w:val="24"/>
              </w:rPr>
              <w:t xml:space="preserve">. She graduated at the Catholic University (PUC) of São Paulo in 2000 and took a specialization degree in Tax Law from the same university in 2004. Ms. </w:t>
            </w:r>
            <w:proofErr w:type="spellStart"/>
            <w:r w:rsidRPr="00193169">
              <w:rPr>
                <w:rFonts w:asciiTheme="majorHAnsi" w:hAnsiTheme="majorHAnsi" w:cs="Arial"/>
                <w:sz w:val="24"/>
                <w:szCs w:val="24"/>
              </w:rPr>
              <w:t>Monguilod</w:t>
            </w:r>
            <w:proofErr w:type="spellEnd"/>
            <w:r w:rsidRPr="00193169">
              <w:rPr>
                <w:rFonts w:asciiTheme="majorHAnsi" w:hAnsiTheme="majorHAnsi" w:cs="Arial"/>
                <w:sz w:val="24"/>
                <w:szCs w:val="24"/>
              </w:rPr>
              <w:t xml:space="preserve"> also holds an International Taxation LL.M. from the </w:t>
            </w:r>
            <w:proofErr w:type="spellStart"/>
            <w:r w:rsidRPr="00193169">
              <w:rPr>
                <w:rFonts w:asciiTheme="majorHAnsi" w:hAnsiTheme="majorHAnsi" w:cs="Arial"/>
                <w:sz w:val="24"/>
                <w:szCs w:val="24"/>
              </w:rPr>
              <w:t>Universiteit</w:t>
            </w:r>
            <w:proofErr w:type="spellEnd"/>
            <w:r w:rsidRPr="00193169">
              <w:rPr>
                <w:rFonts w:asciiTheme="majorHAnsi" w:hAnsiTheme="majorHAnsi" w:cs="Arial"/>
                <w:sz w:val="24"/>
                <w:szCs w:val="24"/>
              </w:rPr>
              <w:t xml:space="preserve"> Leiden, in the Netherlands (2002).</w:t>
            </w:r>
          </w:p>
        </w:tc>
      </w:tr>
    </w:tbl>
    <w:p w:rsidR="00D75B5D" w:rsidRPr="00D75B5D" w:rsidRDefault="00D75B5D" w:rsidP="00F14653">
      <w:pPr>
        <w:tabs>
          <w:tab w:val="left" w:pos="7371"/>
        </w:tabs>
        <w:rPr>
          <w:rFonts w:asciiTheme="majorHAnsi" w:hAnsiTheme="majorHAnsi" w:cs="Arial"/>
          <w:sz w:val="24"/>
          <w:szCs w:val="24"/>
          <w:lang w:eastAsia="zh-CN"/>
        </w:rPr>
      </w:pP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630037">
        <w:tc>
          <w:tcPr>
            <w:tcW w:w="1844" w:type="dxa"/>
            <w:vMerge w:val="restart"/>
          </w:tcPr>
          <w:p w:rsidR="00B0404C" w:rsidRPr="00D75B5D" w:rsidRDefault="00B0404C" w:rsidP="00F14653">
            <w:pPr>
              <w:tabs>
                <w:tab w:val="left" w:pos="7797"/>
              </w:tabs>
              <w:rPr>
                <w:rFonts w:asciiTheme="majorHAnsi" w:hAnsiTheme="majorHAnsi" w:cs="Arial"/>
                <w:i/>
                <w:sz w:val="26"/>
                <w:szCs w:val="26"/>
                <w:u w:val="single"/>
              </w:rPr>
            </w:pPr>
          </w:p>
          <w:p w:rsidR="005672C3" w:rsidRPr="00D75B5D" w:rsidRDefault="006C66CF" w:rsidP="00F14653">
            <w:pPr>
              <w:tabs>
                <w:tab w:val="left" w:pos="7797"/>
              </w:tabs>
              <w:rPr>
                <w:rFonts w:asciiTheme="majorHAnsi" w:hAnsiTheme="majorHAnsi" w:cs="Arial"/>
                <w:i/>
                <w:sz w:val="24"/>
                <w:szCs w:val="24"/>
                <w:u w:val="single"/>
              </w:rPr>
            </w:pPr>
            <w:r w:rsidRPr="00D75B5D">
              <w:rPr>
                <w:rFonts w:asciiTheme="majorHAnsi" w:hAnsiTheme="majorHAnsi"/>
                <w:noProof/>
                <w:sz w:val="24"/>
                <w:szCs w:val="24"/>
                <w:lang w:val="en-US"/>
              </w:rPr>
              <w:drawing>
                <wp:inline distT="0" distB="0" distL="0" distR="0" wp14:anchorId="62ADB3B1" wp14:editId="3CD38124">
                  <wp:extent cx="1033780" cy="1367790"/>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3780" cy="1367790"/>
                          </a:xfrm>
                          <a:prstGeom prst="rect">
                            <a:avLst/>
                          </a:prstGeom>
                        </pic:spPr>
                      </pic:pic>
                    </a:graphicData>
                  </a:graphic>
                </wp:inline>
              </w:drawing>
            </w:r>
          </w:p>
        </w:tc>
        <w:tc>
          <w:tcPr>
            <w:tcW w:w="5782" w:type="dxa"/>
          </w:tcPr>
          <w:p w:rsidR="00B0404C" w:rsidRPr="00D75B5D" w:rsidRDefault="002A3DA2"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Carlos Eduardo </w:t>
            </w:r>
            <w:r w:rsidRPr="00D75B5D">
              <w:rPr>
                <w:rFonts w:asciiTheme="majorHAnsi" w:hAnsiTheme="majorHAnsi" w:cs="Arial"/>
                <w:b/>
                <w:sz w:val="24"/>
                <w:szCs w:val="24"/>
                <w:lang w:val="en-US" w:eastAsia="zh-CN"/>
              </w:rPr>
              <w:t>Toro</w:t>
            </w:r>
            <w:r w:rsidR="00B0404C" w:rsidRPr="00D75B5D">
              <w:rPr>
                <w:rFonts w:asciiTheme="majorHAnsi" w:hAnsiTheme="majorHAnsi" w:cs="Arial"/>
                <w:b/>
                <w:i/>
                <w:sz w:val="24"/>
                <w:szCs w:val="24"/>
                <w:lang w:val="en-US" w:eastAsia="zh-CN"/>
              </w:rPr>
              <w:t xml:space="preserve"> </w:t>
            </w:r>
            <w:r w:rsidR="00B0404C" w:rsidRPr="00D75B5D">
              <w:rPr>
                <w:rFonts w:asciiTheme="majorHAnsi" w:hAnsiTheme="majorHAnsi" w:cs="Arial"/>
                <w:sz w:val="24"/>
                <w:szCs w:val="24"/>
                <w:lang w:val="es-ES_tradnl"/>
              </w:rPr>
              <w:t xml:space="preserve"> </w:t>
            </w:r>
          </w:p>
        </w:tc>
        <w:tc>
          <w:tcPr>
            <w:tcW w:w="2972" w:type="dxa"/>
          </w:tcPr>
          <w:p w:rsidR="00B0404C" w:rsidRPr="00D75B5D" w:rsidRDefault="00B0404C" w:rsidP="00F14653">
            <w:pPr>
              <w:tabs>
                <w:tab w:val="left" w:pos="7371"/>
              </w:tabs>
              <w:rPr>
                <w:rFonts w:asciiTheme="majorHAnsi" w:hAnsiTheme="majorHAnsi" w:cs="Arial"/>
                <w:i/>
                <w:sz w:val="24"/>
                <w:szCs w:val="24"/>
              </w:rPr>
            </w:pPr>
          </w:p>
        </w:tc>
      </w:tr>
      <w:tr w:rsidR="00D75B5D" w:rsidRPr="00D75B5D" w:rsidTr="00630037">
        <w:tc>
          <w:tcPr>
            <w:tcW w:w="1844" w:type="dxa"/>
            <w:vMerge/>
          </w:tcPr>
          <w:p w:rsidR="00B0404C" w:rsidRPr="00D75B5D" w:rsidRDefault="00B0404C" w:rsidP="00F14653">
            <w:pPr>
              <w:tabs>
                <w:tab w:val="left" w:pos="7371"/>
              </w:tabs>
              <w:rPr>
                <w:rFonts w:asciiTheme="majorHAnsi" w:hAnsiTheme="majorHAnsi" w:cs="Arial"/>
                <w:sz w:val="24"/>
                <w:szCs w:val="24"/>
              </w:rPr>
            </w:pPr>
          </w:p>
        </w:tc>
        <w:tc>
          <w:tcPr>
            <w:tcW w:w="8754" w:type="dxa"/>
            <w:gridSpan w:val="2"/>
          </w:tcPr>
          <w:p w:rsidR="00B0404C" w:rsidRPr="00D75B5D" w:rsidRDefault="002A3DA2" w:rsidP="00F14653">
            <w:pPr>
              <w:tabs>
                <w:tab w:val="left" w:pos="1680"/>
              </w:tabs>
              <w:rPr>
                <w:rFonts w:asciiTheme="majorHAnsi" w:hAnsiTheme="majorHAnsi" w:cs="Arial"/>
                <w:sz w:val="24"/>
                <w:szCs w:val="24"/>
                <w:lang w:eastAsia="zh-CN"/>
              </w:rPr>
            </w:pPr>
            <w:r w:rsidRPr="00D75B5D">
              <w:rPr>
                <w:rFonts w:asciiTheme="majorHAnsi" w:hAnsiTheme="majorHAnsi" w:cs="Arial"/>
                <w:sz w:val="24"/>
                <w:szCs w:val="24"/>
              </w:rPr>
              <w:t xml:space="preserve">Carlos is Director of International Tax with KPMG in Brazil. Carlos joined KPMG in 2010, and has over 15 years of experience in tax consulting and tax planning for domestic and multinational companies. He has large experience in advising clients in a wide range of industries on setting up operations in Brazil, M&amp;A transactions, cross-border investment structuring, supply chain planning, group reorganizations and Brazilian and international tax matters. Carlos holds a Bachelor of Law from the Pontifical Catholic University of São Paulo – PUC/SP (2001), took a specialization degree in Tax Law from the same university (2004) and from the </w:t>
            </w:r>
            <w:proofErr w:type="spellStart"/>
            <w:r w:rsidRPr="00D75B5D">
              <w:rPr>
                <w:rFonts w:asciiTheme="majorHAnsi" w:hAnsiTheme="majorHAnsi" w:cs="Arial"/>
                <w:sz w:val="24"/>
                <w:szCs w:val="24"/>
              </w:rPr>
              <w:t>Getulio</w:t>
            </w:r>
            <w:proofErr w:type="spellEnd"/>
            <w:r w:rsidRPr="00D75B5D">
              <w:rPr>
                <w:rFonts w:asciiTheme="majorHAnsi" w:hAnsiTheme="majorHAnsi" w:cs="Arial"/>
                <w:sz w:val="24"/>
                <w:szCs w:val="24"/>
              </w:rPr>
              <w:t xml:space="preserve"> Vargas Foundation School of Law of São Paulo – FGV/EDESP (2006). Carlos also holds a LL.M. in International Tax Law from Leiden University, the Netherlands – (2008) and is a Member of the Brazilian Institute of Tax Law (IBDT).</w:t>
            </w:r>
          </w:p>
        </w:tc>
      </w:tr>
      <w:tr w:rsidR="00D75B5D" w:rsidRPr="00D75B5D" w:rsidTr="00630037">
        <w:tc>
          <w:tcPr>
            <w:tcW w:w="1844" w:type="dxa"/>
            <w:vMerge w:val="restart"/>
          </w:tcPr>
          <w:p w:rsidR="006C66CF" w:rsidRDefault="006C66CF" w:rsidP="00F14653">
            <w:pPr>
              <w:tabs>
                <w:tab w:val="left" w:pos="7797"/>
              </w:tabs>
              <w:rPr>
                <w:rFonts w:asciiTheme="majorHAnsi" w:hAnsiTheme="majorHAnsi" w:cs="Arial"/>
                <w:i/>
                <w:sz w:val="18"/>
                <w:szCs w:val="18"/>
                <w:u w:val="single"/>
              </w:rPr>
            </w:pPr>
          </w:p>
          <w:p w:rsidR="008922DD" w:rsidRDefault="008922DD" w:rsidP="00F14653">
            <w:pPr>
              <w:tabs>
                <w:tab w:val="left" w:pos="7797"/>
              </w:tabs>
              <w:rPr>
                <w:rFonts w:asciiTheme="majorHAnsi" w:hAnsiTheme="majorHAnsi" w:cs="Arial"/>
                <w:i/>
                <w:sz w:val="18"/>
                <w:szCs w:val="18"/>
                <w:u w:val="single"/>
              </w:rPr>
            </w:pPr>
          </w:p>
          <w:p w:rsidR="008922DD" w:rsidRDefault="008922DD" w:rsidP="00F14653">
            <w:pPr>
              <w:tabs>
                <w:tab w:val="left" w:pos="7797"/>
              </w:tabs>
              <w:rPr>
                <w:rFonts w:asciiTheme="majorHAnsi" w:hAnsiTheme="majorHAnsi" w:cs="Arial"/>
                <w:i/>
                <w:sz w:val="16"/>
                <w:szCs w:val="16"/>
                <w:u w:val="single"/>
              </w:rPr>
            </w:pPr>
          </w:p>
          <w:p w:rsidR="008922DD" w:rsidRPr="008922DD" w:rsidRDefault="008922DD" w:rsidP="00F14653">
            <w:pPr>
              <w:tabs>
                <w:tab w:val="left" w:pos="7797"/>
              </w:tabs>
              <w:rPr>
                <w:rFonts w:asciiTheme="majorHAnsi" w:hAnsiTheme="majorHAnsi" w:cs="Arial"/>
                <w:i/>
                <w:sz w:val="16"/>
                <w:szCs w:val="16"/>
                <w:u w:val="single"/>
              </w:rPr>
            </w:pPr>
          </w:p>
          <w:p w:rsidR="006C66CF" w:rsidRPr="00D75B5D" w:rsidRDefault="006C66CF" w:rsidP="00F14653">
            <w:pPr>
              <w:tabs>
                <w:tab w:val="left" w:pos="7797"/>
              </w:tabs>
              <w:rPr>
                <w:rFonts w:asciiTheme="majorHAnsi" w:hAnsiTheme="majorHAnsi" w:cs="Arial"/>
                <w:i/>
                <w:sz w:val="24"/>
                <w:szCs w:val="24"/>
                <w:u w:val="single"/>
              </w:rPr>
            </w:pPr>
            <w:r w:rsidRPr="00D75B5D">
              <w:rPr>
                <w:rFonts w:asciiTheme="majorHAnsi" w:hAnsiTheme="majorHAnsi"/>
                <w:noProof/>
                <w:sz w:val="24"/>
                <w:szCs w:val="24"/>
                <w:lang w:val="en-US"/>
              </w:rPr>
              <w:drawing>
                <wp:inline distT="0" distB="0" distL="0" distR="0" wp14:anchorId="7B19D05B" wp14:editId="285B23AD">
                  <wp:extent cx="1033780" cy="124079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3780" cy="1240790"/>
                          </a:xfrm>
                          <a:prstGeom prst="rect">
                            <a:avLst/>
                          </a:prstGeom>
                        </pic:spPr>
                      </pic:pic>
                    </a:graphicData>
                  </a:graphic>
                </wp:inline>
              </w:drawing>
            </w:r>
          </w:p>
        </w:tc>
        <w:tc>
          <w:tcPr>
            <w:tcW w:w="5782" w:type="dxa"/>
          </w:tcPr>
          <w:p w:rsidR="008922DD" w:rsidRDefault="008922DD" w:rsidP="00F14653">
            <w:pPr>
              <w:tabs>
                <w:tab w:val="left" w:pos="7371"/>
              </w:tabs>
              <w:autoSpaceDE w:val="0"/>
              <w:autoSpaceDN w:val="0"/>
              <w:adjustRightInd w:val="0"/>
              <w:rPr>
                <w:rFonts w:asciiTheme="majorHAnsi" w:hAnsiTheme="majorHAnsi" w:cs="Arial"/>
                <w:b/>
                <w:i/>
                <w:sz w:val="24"/>
                <w:szCs w:val="24"/>
                <w:lang w:val="en-US" w:eastAsia="zh-CN"/>
              </w:rPr>
            </w:pPr>
          </w:p>
          <w:p w:rsidR="008922DD" w:rsidRDefault="008922DD" w:rsidP="00F14653">
            <w:pPr>
              <w:tabs>
                <w:tab w:val="left" w:pos="7371"/>
              </w:tabs>
              <w:autoSpaceDE w:val="0"/>
              <w:autoSpaceDN w:val="0"/>
              <w:adjustRightInd w:val="0"/>
              <w:rPr>
                <w:rFonts w:asciiTheme="majorHAnsi" w:hAnsiTheme="majorHAnsi" w:cs="Arial"/>
                <w:b/>
                <w:i/>
                <w:sz w:val="24"/>
                <w:szCs w:val="24"/>
                <w:lang w:val="en-US" w:eastAsia="zh-CN"/>
              </w:rPr>
            </w:pPr>
          </w:p>
          <w:p w:rsidR="00B0404C" w:rsidRPr="00D75B5D" w:rsidRDefault="002A3DA2"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Carolina </w:t>
            </w:r>
            <w:proofErr w:type="spellStart"/>
            <w:r w:rsidRPr="00D75B5D">
              <w:rPr>
                <w:rFonts w:asciiTheme="majorHAnsi" w:hAnsiTheme="majorHAnsi" w:cs="Arial"/>
                <w:b/>
                <w:sz w:val="24"/>
                <w:szCs w:val="24"/>
                <w:lang w:val="en-US" w:eastAsia="zh-CN"/>
              </w:rPr>
              <w:t>Landim</w:t>
            </w:r>
            <w:proofErr w:type="spellEnd"/>
            <w:r w:rsidR="00B0404C" w:rsidRPr="00D75B5D">
              <w:rPr>
                <w:rFonts w:asciiTheme="majorHAnsi" w:hAnsiTheme="majorHAnsi" w:cs="Arial"/>
                <w:b/>
                <w:sz w:val="24"/>
                <w:szCs w:val="24"/>
                <w:lang w:val="en-US" w:eastAsia="zh-CN"/>
              </w:rPr>
              <w:t xml:space="preserve"> </w:t>
            </w:r>
            <w:r w:rsidR="00B0404C" w:rsidRPr="00D75B5D">
              <w:rPr>
                <w:rFonts w:asciiTheme="majorHAnsi" w:hAnsiTheme="majorHAnsi" w:cs="Arial"/>
                <w:sz w:val="24"/>
                <w:szCs w:val="24"/>
                <w:lang w:val="es-ES_tradnl"/>
              </w:rPr>
              <w:t xml:space="preserve"> </w:t>
            </w:r>
          </w:p>
        </w:tc>
        <w:tc>
          <w:tcPr>
            <w:tcW w:w="2972" w:type="dxa"/>
          </w:tcPr>
          <w:p w:rsidR="00B0404C" w:rsidRPr="00D75B5D" w:rsidRDefault="00B0404C" w:rsidP="00F14653">
            <w:pPr>
              <w:tabs>
                <w:tab w:val="left" w:pos="7371"/>
              </w:tabs>
              <w:rPr>
                <w:rFonts w:asciiTheme="majorHAnsi" w:hAnsiTheme="majorHAnsi" w:cs="Arial"/>
                <w:i/>
                <w:sz w:val="24"/>
                <w:szCs w:val="24"/>
              </w:rPr>
            </w:pPr>
          </w:p>
        </w:tc>
      </w:tr>
      <w:tr w:rsidR="00D75B5D" w:rsidRPr="00D75B5D" w:rsidTr="00630037">
        <w:tc>
          <w:tcPr>
            <w:tcW w:w="1844" w:type="dxa"/>
            <w:vMerge/>
          </w:tcPr>
          <w:p w:rsidR="00B0404C" w:rsidRPr="00D75B5D" w:rsidRDefault="00B0404C" w:rsidP="00F14653">
            <w:pPr>
              <w:tabs>
                <w:tab w:val="left" w:pos="7371"/>
              </w:tabs>
              <w:rPr>
                <w:rFonts w:asciiTheme="majorHAnsi" w:hAnsiTheme="majorHAnsi" w:cs="Arial"/>
                <w:sz w:val="24"/>
                <w:szCs w:val="24"/>
              </w:rPr>
            </w:pPr>
          </w:p>
        </w:tc>
        <w:tc>
          <w:tcPr>
            <w:tcW w:w="8754" w:type="dxa"/>
            <w:gridSpan w:val="2"/>
          </w:tcPr>
          <w:p w:rsidR="00B0404C" w:rsidRPr="00D75B5D" w:rsidRDefault="002A3DA2" w:rsidP="00F14653">
            <w:pPr>
              <w:tabs>
                <w:tab w:val="left" w:pos="1680"/>
              </w:tabs>
              <w:rPr>
                <w:rFonts w:asciiTheme="majorHAnsi" w:hAnsiTheme="majorHAnsi" w:cs="Arial"/>
                <w:sz w:val="24"/>
                <w:szCs w:val="24"/>
                <w:lang w:eastAsia="zh-CN"/>
              </w:rPr>
            </w:pPr>
            <w:r w:rsidRPr="00D75B5D">
              <w:rPr>
                <w:rFonts w:asciiTheme="majorHAnsi" w:hAnsiTheme="majorHAnsi" w:cs="Arial"/>
                <w:sz w:val="24"/>
                <w:szCs w:val="24"/>
              </w:rPr>
              <w:t xml:space="preserve">Carolina is a partner of </w:t>
            </w:r>
            <w:proofErr w:type="spellStart"/>
            <w:r w:rsidRPr="00D75B5D">
              <w:rPr>
                <w:rFonts w:asciiTheme="majorHAnsi" w:hAnsiTheme="majorHAnsi" w:cs="Arial"/>
                <w:sz w:val="24"/>
                <w:szCs w:val="24"/>
              </w:rPr>
              <w:t>Landim</w:t>
            </w:r>
            <w:proofErr w:type="spellEnd"/>
            <w:r w:rsidRPr="00D75B5D">
              <w:rPr>
                <w:rFonts w:asciiTheme="majorHAnsi" w:hAnsiTheme="majorHAnsi" w:cs="Arial"/>
                <w:sz w:val="24"/>
                <w:szCs w:val="24"/>
              </w:rPr>
              <w:t>, Maia &amp; Bastos law firm, with more than ten years of practice in the tax field. She was also a member of the Brazilian Board of Appeals of the Ministry of Finance (</w:t>
            </w:r>
            <w:proofErr w:type="spellStart"/>
            <w:r w:rsidRPr="00D75B5D">
              <w:rPr>
                <w:rFonts w:asciiTheme="majorHAnsi" w:hAnsiTheme="majorHAnsi" w:cs="Arial"/>
                <w:sz w:val="24"/>
                <w:szCs w:val="24"/>
              </w:rPr>
              <w:t>Conselho</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Administrativo</w:t>
            </w:r>
            <w:proofErr w:type="spellEnd"/>
            <w:r w:rsidRPr="00D75B5D">
              <w:rPr>
                <w:rFonts w:asciiTheme="majorHAnsi" w:hAnsiTheme="majorHAnsi" w:cs="Arial"/>
                <w:sz w:val="24"/>
                <w:szCs w:val="24"/>
              </w:rPr>
              <w:t xml:space="preserve"> de </w:t>
            </w:r>
            <w:proofErr w:type="spellStart"/>
            <w:r w:rsidRPr="00D75B5D">
              <w:rPr>
                <w:rFonts w:asciiTheme="majorHAnsi" w:hAnsiTheme="majorHAnsi" w:cs="Arial"/>
                <w:sz w:val="24"/>
                <w:szCs w:val="24"/>
              </w:rPr>
              <w:t>Recursos</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Fiscais</w:t>
            </w:r>
            <w:proofErr w:type="spellEnd"/>
            <w:r w:rsidRPr="00D75B5D">
              <w:rPr>
                <w:rFonts w:asciiTheme="majorHAnsi" w:hAnsiTheme="majorHAnsi" w:cs="Arial"/>
                <w:sz w:val="24"/>
                <w:szCs w:val="24"/>
              </w:rPr>
              <w:t xml:space="preserve"> – CARF) until 2015. Carolina graduated in Law cum laude in 2000 (</w:t>
            </w:r>
            <w:proofErr w:type="spellStart"/>
            <w:r w:rsidRPr="00D75B5D">
              <w:rPr>
                <w:rFonts w:asciiTheme="majorHAnsi" w:hAnsiTheme="majorHAnsi" w:cs="Arial"/>
                <w:sz w:val="24"/>
                <w:szCs w:val="24"/>
              </w:rPr>
              <w:t>Universidade</w:t>
            </w:r>
            <w:proofErr w:type="spellEnd"/>
            <w:r w:rsidRPr="00D75B5D">
              <w:rPr>
                <w:rFonts w:asciiTheme="majorHAnsi" w:hAnsiTheme="majorHAnsi" w:cs="Arial"/>
                <w:sz w:val="24"/>
                <w:szCs w:val="24"/>
              </w:rPr>
              <w:t xml:space="preserve"> Federal da Bahia) and obtained her master degree (LL.M.) in International Tax Law from the University of Leiden in 2008, where she also served as a Teaching Assistant during the academic year of 2008-2009</w:t>
            </w:r>
            <w:r w:rsidR="00AF4DC2" w:rsidRPr="00D75B5D">
              <w:rPr>
                <w:rFonts w:asciiTheme="majorHAnsi" w:hAnsiTheme="majorHAnsi" w:cs="Arial"/>
                <w:sz w:val="24"/>
                <w:szCs w:val="24"/>
              </w:rPr>
              <w:t>.</w:t>
            </w:r>
          </w:p>
        </w:tc>
      </w:tr>
    </w:tbl>
    <w:p w:rsidR="0093261F" w:rsidRDefault="0093261F" w:rsidP="00F14653">
      <w:pPr>
        <w:tabs>
          <w:tab w:val="left" w:pos="7371"/>
        </w:tabs>
        <w:rPr>
          <w:rFonts w:asciiTheme="majorHAnsi" w:hAnsiTheme="majorHAnsi" w:cs="Arial"/>
          <w:sz w:val="24"/>
          <w:szCs w:val="24"/>
          <w:lang w:eastAsia="zh-CN"/>
        </w:rPr>
      </w:pPr>
    </w:p>
    <w:p w:rsidR="005D7C9C" w:rsidRPr="00D75B5D" w:rsidRDefault="005D7C9C" w:rsidP="00F14653">
      <w:pPr>
        <w:tabs>
          <w:tab w:val="left" w:pos="7371"/>
        </w:tabs>
        <w:rPr>
          <w:rFonts w:asciiTheme="majorHAnsi" w:hAnsiTheme="majorHAnsi" w:cs="Arial"/>
          <w:sz w:val="24"/>
          <w:szCs w:val="24"/>
          <w:lang w:eastAsia="zh-CN"/>
        </w:rPr>
      </w:pP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630037">
        <w:tc>
          <w:tcPr>
            <w:tcW w:w="1844" w:type="dxa"/>
            <w:vMerge w:val="restart"/>
          </w:tcPr>
          <w:p w:rsidR="002A3DA2" w:rsidRPr="00D75B5D" w:rsidRDefault="002A3DA2" w:rsidP="00F14653">
            <w:pPr>
              <w:tabs>
                <w:tab w:val="left" w:pos="7797"/>
              </w:tabs>
              <w:rPr>
                <w:rFonts w:asciiTheme="majorHAnsi" w:hAnsiTheme="majorHAnsi" w:cs="Arial"/>
                <w:i/>
                <w:sz w:val="26"/>
                <w:szCs w:val="26"/>
                <w:u w:val="single"/>
              </w:rPr>
            </w:pPr>
          </w:p>
          <w:p w:rsidR="006C66CF" w:rsidRPr="00D75B5D" w:rsidRDefault="006C66CF" w:rsidP="00F14653">
            <w:pPr>
              <w:tabs>
                <w:tab w:val="left" w:pos="7797"/>
              </w:tabs>
              <w:rPr>
                <w:rFonts w:asciiTheme="majorHAnsi" w:hAnsiTheme="majorHAnsi" w:cs="Arial"/>
                <w:i/>
                <w:sz w:val="24"/>
                <w:szCs w:val="24"/>
                <w:u w:val="single"/>
              </w:rPr>
            </w:pPr>
            <w:r w:rsidRPr="00D75B5D">
              <w:rPr>
                <w:rFonts w:asciiTheme="majorHAnsi" w:hAnsiTheme="majorHAnsi"/>
                <w:noProof/>
                <w:sz w:val="24"/>
                <w:szCs w:val="24"/>
                <w:lang w:val="en-US"/>
              </w:rPr>
              <w:drawing>
                <wp:inline distT="0" distB="0" distL="0" distR="0" wp14:anchorId="02E4B0CB" wp14:editId="1A5F0D93">
                  <wp:extent cx="1033780" cy="1033780"/>
                  <wp:effectExtent l="19050" t="19050" r="13970" b="1397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3780" cy="1033780"/>
                          </a:xfrm>
                          <a:prstGeom prst="rect">
                            <a:avLst/>
                          </a:prstGeom>
                          <a:ln>
                            <a:solidFill>
                              <a:schemeClr val="tx1">
                                <a:alpha val="99000"/>
                              </a:schemeClr>
                            </a:solidFill>
                          </a:ln>
                        </pic:spPr>
                      </pic:pic>
                    </a:graphicData>
                  </a:graphic>
                </wp:inline>
              </w:drawing>
            </w:r>
          </w:p>
        </w:tc>
        <w:tc>
          <w:tcPr>
            <w:tcW w:w="5782" w:type="dxa"/>
          </w:tcPr>
          <w:p w:rsidR="002A3DA2" w:rsidRPr="00D75B5D" w:rsidRDefault="002A3DA2"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Chiara </w:t>
            </w:r>
            <w:proofErr w:type="spellStart"/>
            <w:r w:rsidRPr="00D75B5D">
              <w:rPr>
                <w:rFonts w:asciiTheme="majorHAnsi" w:hAnsiTheme="majorHAnsi" w:cs="Arial"/>
                <w:b/>
                <w:sz w:val="24"/>
                <w:szCs w:val="24"/>
                <w:lang w:val="en-US" w:eastAsia="zh-CN"/>
              </w:rPr>
              <w:t>Bardini</w:t>
            </w:r>
            <w:proofErr w:type="spellEnd"/>
            <w:r w:rsidRPr="00D75B5D">
              <w:rPr>
                <w:rFonts w:asciiTheme="majorHAnsi" w:hAnsiTheme="majorHAnsi" w:cs="Arial"/>
                <w:b/>
                <w:i/>
                <w:sz w:val="24"/>
                <w:szCs w:val="24"/>
                <w:lang w:val="en-US" w:eastAsia="zh-CN"/>
              </w:rPr>
              <w:t xml:space="preserve"> </w:t>
            </w:r>
            <w:r w:rsidRPr="00D75B5D">
              <w:rPr>
                <w:rFonts w:asciiTheme="majorHAnsi" w:hAnsiTheme="majorHAnsi" w:cs="Arial"/>
                <w:sz w:val="24"/>
                <w:szCs w:val="24"/>
                <w:lang w:val="es-ES_tradnl"/>
              </w:rPr>
              <w:t xml:space="preserve"> </w:t>
            </w:r>
          </w:p>
        </w:tc>
        <w:tc>
          <w:tcPr>
            <w:tcW w:w="2972" w:type="dxa"/>
          </w:tcPr>
          <w:p w:rsidR="002A3DA2" w:rsidRPr="00D75B5D" w:rsidRDefault="002A3DA2" w:rsidP="00F14653">
            <w:pPr>
              <w:tabs>
                <w:tab w:val="left" w:pos="7371"/>
              </w:tabs>
              <w:rPr>
                <w:rFonts w:asciiTheme="majorHAnsi" w:hAnsiTheme="majorHAnsi" w:cs="Arial"/>
                <w:i/>
                <w:sz w:val="24"/>
                <w:szCs w:val="24"/>
              </w:rPr>
            </w:pPr>
          </w:p>
        </w:tc>
      </w:tr>
      <w:tr w:rsidR="00D75B5D" w:rsidRPr="00D75B5D" w:rsidTr="00630037">
        <w:tc>
          <w:tcPr>
            <w:tcW w:w="1844" w:type="dxa"/>
            <w:vMerge/>
          </w:tcPr>
          <w:p w:rsidR="002A3DA2" w:rsidRPr="00D75B5D" w:rsidRDefault="002A3DA2" w:rsidP="00F14653">
            <w:pPr>
              <w:tabs>
                <w:tab w:val="left" w:pos="7371"/>
              </w:tabs>
              <w:rPr>
                <w:rFonts w:asciiTheme="majorHAnsi" w:hAnsiTheme="majorHAnsi" w:cs="Arial"/>
                <w:sz w:val="24"/>
                <w:szCs w:val="24"/>
              </w:rPr>
            </w:pPr>
          </w:p>
        </w:tc>
        <w:tc>
          <w:tcPr>
            <w:tcW w:w="8754" w:type="dxa"/>
            <w:gridSpan w:val="2"/>
          </w:tcPr>
          <w:p w:rsidR="002A3DA2" w:rsidRPr="00D75B5D" w:rsidRDefault="002A3DA2" w:rsidP="00F14653">
            <w:pPr>
              <w:tabs>
                <w:tab w:val="left" w:pos="1680"/>
              </w:tabs>
              <w:rPr>
                <w:rFonts w:asciiTheme="majorHAnsi" w:hAnsiTheme="majorHAnsi" w:cs="Arial"/>
                <w:sz w:val="24"/>
                <w:szCs w:val="24"/>
                <w:lang w:eastAsia="zh-CN"/>
              </w:rPr>
            </w:pPr>
            <w:r w:rsidRPr="00D75B5D">
              <w:rPr>
                <w:rFonts w:asciiTheme="majorHAnsi" w:hAnsiTheme="majorHAnsi" w:cs="Arial"/>
                <w:sz w:val="24"/>
                <w:szCs w:val="24"/>
              </w:rPr>
              <w:t xml:space="preserve">Chiara </w:t>
            </w:r>
            <w:proofErr w:type="spellStart"/>
            <w:r w:rsidRPr="00D75B5D">
              <w:rPr>
                <w:rFonts w:asciiTheme="majorHAnsi" w:hAnsiTheme="majorHAnsi" w:cs="Arial"/>
                <w:sz w:val="24"/>
                <w:szCs w:val="24"/>
              </w:rPr>
              <w:t>Bardini</w:t>
            </w:r>
            <w:proofErr w:type="spellEnd"/>
            <w:r w:rsidRPr="00D75B5D">
              <w:rPr>
                <w:rFonts w:asciiTheme="majorHAnsi" w:hAnsiTheme="majorHAnsi" w:cs="Arial"/>
                <w:sz w:val="24"/>
                <w:szCs w:val="24"/>
              </w:rPr>
              <w:t xml:space="preserve"> is a Tax Adviser with </w:t>
            </w:r>
            <w:proofErr w:type="spellStart"/>
            <w:r w:rsidRPr="00D75B5D">
              <w:rPr>
                <w:rFonts w:asciiTheme="majorHAnsi" w:hAnsiTheme="majorHAnsi" w:cs="Arial"/>
                <w:sz w:val="24"/>
                <w:szCs w:val="24"/>
              </w:rPr>
              <w:t>Loyens</w:t>
            </w:r>
            <w:proofErr w:type="spellEnd"/>
            <w:r w:rsidRPr="00D75B5D">
              <w:rPr>
                <w:rFonts w:asciiTheme="majorHAnsi" w:hAnsiTheme="majorHAnsi" w:cs="Arial"/>
                <w:sz w:val="24"/>
                <w:szCs w:val="24"/>
              </w:rPr>
              <w:t xml:space="preserve"> &amp; </w:t>
            </w:r>
            <w:proofErr w:type="spellStart"/>
            <w:r w:rsidRPr="00D75B5D">
              <w:rPr>
                <w:rFonts w:asciiTheme="majorHAnsi" w:hAnsiTheme="majorHAnsi" w:cs="Arial"/>
                <w:sz w:val="24"/>
                <w:szCs w:val="24"/>
              </w:rPr>
              <w:t>Loeff</w:t>
            </w:r>
            <w:proofErr w:type="spellEnd"/>
            <w:r w:rsidRPr="00D75B5D">
              <w:rPr>
                <w:rFonts w:asciiTheme="majorHAnsi" w:hAnsiTheme="majorHAnsi" w:cs="Arial"/>
                <w:sz w:val="24"/>
                <w:szCs w:val="24"/>
              </w:rPr>
              <w:t xml:space="preserve"> in Luxembourg.  She graduated in Economics at Bocconi University (Milan, 2002) and obtained the LLM degree in International Taxation from the University of Leiden (2008), where she was a Teaching Assistant during the academic year of 2008-2009</w:t>
            </w:r>
            <w:r w:rsidR="00AF4DC2" w:rsidRPr="00D75B5D">
              <w:rPr>
                <w:rFonts w:asciiTheme="majorHAnsi" w:hAnsiTheme="majorHAnsi" w:cs="Arial"/>
                <w:sz w:val="24"/>
                <w:szCs w:val="24"/>
              </w:rPr>
              <w:t>.</w:t>
            </w:r>
          </w:p>
        </w:tc>
      </w:tr>
    </w:tbl>
    <w:p w:rsidR="00D75B5D" w:rsidRPr="00D75B5D" w:rsidRDefault="00D75B5D" w:rsidP="00F14653">
      <w:pPr>
        <w:tabs>
          <w:tab w:val="left" w:pos="7371"/>
        </w:tabs>
        <w:rPr>
          <w:rFonts w:asciiTheme="majorHAnsi" w:hAnsiTheme="majorHAnsi" w:cs="Arial"/>
          <w:sz w:val="24"/>
          <w:szCs w:val="24"/>
          <w:lang w:val="en-US" w:eastAsia="zh-CN"/>
        </w:rPr>
      </w:pP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630037">
        <w:tc>
          <w:tcPr>
            <w:tcW w:w="1844" w:type="dxa"/>
            <w:vMerge w:val="restart"/>
          </w:tcPr>
          <w:p w:rsidR="002A3DA2" w:rsidRPr="00D75B5D" w:rsidRDefault="002A3DA2" w:rsidP="00F14653">
            <w:pPr>
              <w:tabs>
                <w:tab w:val="left" w:pos="7797"/>
              </w:tabs>
              <w:rPr>
                <w:rFonts w:asciiTheme="majorHAnsi" w:hAnsiTheme="majorHAnsi" w:cs="Arial"/>
                <w:i/>
                <w:sz w:val="24"/>
                <w:szCs w:val="24"/>
                <w:u w:val="single"/>
                <w:lang w:val="en-US"/>
              </w:rPr>
            </w:pPr>
          </w:p>
          <w:p w:rsidR="006C66CF" w:rsidRPr="00D75B5D" w:rsidRDefault="006C66CF" w:rsidP="00F14653">
            <w:pPr>
              <w:tabs>
                <w:tab w:val="left" w:pos="7797"/>
              </w:tabs>
              <w:rPr>
                <w:rFonts w:asciiTheme="majorHAnsi" w:hAnsiTheme="majorHAnsi" w:cs="Arial"/>
                <w:i/>
                <w:sz w:val="24"/>
                <w:szCs w:val="24"/>
                <w:u w:val="single"/>
                <w:lang w:val="en-US"/>
              </w:rPr>
            </w:pPr>
            <w:r w:rsidRPr="00D75B5D">
              <w:rPr>
                <w:rFonts w:asciiTheme="majorHAnsi" w:hAnsiTheme="majorHAnsi"/>
                <w:noProof/>
                <w:sz w:val="24"/>
                <w:szCs w:val="24"/>
                <w:lang w:val="en-US"/>
              </w:rPr>
              <w:drawing>
                <wp:inline distT="0" distB="0" distL="0" distR="0" wp14:anchorId="1A057F21" wp14:editId="5FEAC8FD">
                  <wp:extent cx="1033780" cy="1386840"/>
                  <wp:effectExtent l="0" t="0" r="0" b="381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3780" cy="1386840"/>
                          </a:xfrm>
                          <a:prstGeom prst="rect">
                            <a:avLst/>
                          </a:prstGeom>
                        </pic:spPr>
                      </pic:pic>
                    </a:graphicData>
                  </a:graphic>
                </wp:inline>
              </w:drawing>
            </w:r>
          </w:p>
        </w:tc>
        <w:tc>
          <w:tcPr>
            <w:tcW w:w="5782" w:type="dxa"/>
          </w:tcPr>
          <w:p w:rsidR="002A3DA2" w:rsidRPr="00D75B5D" w:rsidRDefault="002A3DA2"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Edgar </w:t>
            </w:r>
            <w:r w:rsidRPr="00D75B5D">
              <w:rPr>
                <w:rFonts w:asciiTheme="majorHAnsi" w:hAnsiTheme="majorHAnsi" w:cs="Arial"/>
                <w:b/>
                <w:sz w:val="24"/>
                <w:szCs w:val="24"/>
                <w:lang w:val="en-US" w:eastAsia="zh-CN"/>
              </w:rPr>
              <w:t>Santos Gomes</w:t>
            </w:r>
            <w:r w:rsidRPr="00D75B5D">
              <w:rPr>
                <w:rFonts w:asciiTheme="majorHAnsi" w:hAnsiTheme="majorHAnsi" w:cs="Arial"/>
                <w:b/>
                <w:i/>
                <w:sz w:val="24"/>
                <w:szCs w:val="24"/>
                <w:lang w:val="en-US" w:eastAsia="zh-CN"/>
              </w:rPr>
              <w:t xml:space="preserve"> </w:t>
            </w:r>
            <w:r w:rsidRPr="00D75B5D">
              <w:rPr>
                <w:rFonts w:asciiTheme="majorHAnsi" w:hAnsiTheme="majorHAnsi" w:cs="Arial"/>
                <w:sz w:val="24"/>
                <w:szCs w:val="24"/>
                <w:lang w:val="es-ES_tradnl"/>
              </w:rPr>
              <w:t xml:space="preserve"> </w:t>
            </w:r>
          </w:p>
        </w:tc>
        <w:tc>
          <w:tcPr>
            <w:tcW w:w="2972" w:type="dxa"/>
          </w:tcPr>
          <w:p w:rsidR="002A3DA2" w:rsidRPr="00D75B5D" w:rsidRDefault="002A3DA2" w:rsidP="00F14653">
            <w:pPr>
              <w:tabs>
                <w:tab w:val="left" w:pos="7371"/>
              </w:tabs>
              <w:rPr>
                <w:rFonts w:asciiTheme="majorHAnsi" w:hAnsiTheme="majorHAnsi" w:cs="Arial"/>
                <w:i/>
                <w:sz w:val="24"/>
                <w:szCs w:val="24"/>
              </w:rPr>
            </w:pPr>
          </w:p>
        </w:tc>
      </w:tr>
      <w:tr w:rsidR="00D75B5D" w:rsidRPr="00D75B5D" w:rsidTr="00630037">
        <w:tc>
          <w:tcPr>
            <w:tcW w:w="1844" w:type="dxa"/>
            <w:vMerge/>
          </w:tcPr>
          <w:p w:rsidR="002A3DA2" w:rsidRPr="00D75B5D" w:rsidRDefault="002A3DA2" w:rsidP="00F14653">
            <w:pPr>
              <w:tabs>
                <w:tab w:val="left" w:pos="7371"/>
              </w:tabs>
              <w:rPr>
                <w:rFonts w:asciiTheme="majorHAnsi" w:hAnsiTheme="majorHAnsi" w:cs="Arial"/>
                <w:sz w:val="24"/>
                <w:szCs w:val="24"/>
              </w:rPr>
            </w:pPr>
          </w:p>
        </w:tc>
        <w:tc>
          <w:tcPr>
            <w:tcW w:w="8754" w:type="dxa"/>
            <w:gridSpan w:val="2"/>
          </w:tcPr>
          <w:p w:rsidR="000854B2" w:rsidRPr="000854B2" w:rsidRDefault="000854B2" w:rsidP="000854B2">
            <w:pPr>
              <w:rPr>
                <w:rFonts w:asciiTheme="majorHAnsi" w:hAnsiTheme="majorHAnsi"/>
                <w:sz w:val="24"/>
                <w:szCs w:val="24"/>
                <w:lang w:eastAsia="pt-BR"/>
              </w:rPr>
            </w:pPr>
            <w:r w:rsidRPr="000854B2">
              <w:rPr>
                <w:rFonts w:asciiTheme="majorHAnsi" w:hAnsiTheme="majorHAnsi"/>
                <w:sz w:val="24"/>
                <w:szCs w:val="24"/>
                <w:lang w:eastAsia="pt-BR"/>
              </w:rPr>
              <w:t xml:space="preserve">Edgar is partner at </w:t>
            </w:r>
            <w:proofErr w:type="spellStart"/>
            <w:r w:rsidRPr="000854B2">
              <w:rPr>
                <w:rFonts w:asciiTheme="majorHAnsi" w:hAnsiTheme="majorHAnsi"/>
                <w:sz w:val="24"/>
                <w:szCs w:val="24"/>
                <w:lang w:eastAsia="pt-BR"/>
              </w:rPr>
              <w:t>Terciotti</w:t>
            </w:r>
            <w:proofErr w:type="spellEnd"/>
            <w:r w:rsidRPr="000854B2">
              <w:rPr>
                <w:rFonts w:asciiTheme="majorHAnsi" w:hAnsiTheme="majorHAnsi"/>
                <w:sz w:val="24"/>
                <w:szCs w:val="24"/>
                <w:lang w:eastAsia="pt-BR"/>
              </w:rPr>
              <w:t xml:space="preserve"> </w:t>
            </w:r>
            <w:proofErr w:type="spellStart"/>
            <w:r w:rsidRPr="000854B2">
              <w:rPr>
                <w:rFonts w:asciiTheme="majorHAnsi" w:hAnsiTheme="majorHAnsi"/>
                <w:sz w:val="24"/>
                <w:szCs w:val="24"/>
                <w:lang w:eastAsia="pt-BR"/>
              </w:rPr>
              <w:t>Advogados</w:t>
            </w:r>
            <w:proofErr w:type="spellEnd"/>
            <w:r w:rsidRPr="000854B2">
              <w:rPr>
                <w:rFonts w:asciiTheme="majorHAnsi" w:hAnsiTheme="majorHAnsi"/>
                <w:sz w:val="24"/>
                <w:szCs w:val="24"/>
                <w:lang w:eastAsia="pt-BR"/>
              </w:rPr>
              <w:t xml:space="preserve">. His practice includes tax planning, litigation and advising on domestic and international transactions. He also lecturers International Tax Law at the Postgraduate Programme of the </w:t>
            </w:r>
            <w:proofErr w:type="spellStart"/>
            <w:r w:rsidRPr="000854B2">
              <w:rPr>
                <w:rFonts w:asciiTheme="majorHAnsi" w:hAnsiTheme="majorHAnsi"/>
                <w:sz w:val="24"/>
                <w:szCs w:val="24"/>
                <w:lang w:eastAsia="pt-BR"/>
              </w:rPr>
              <w:t>Universidade</w:t>
            </w:r>
            <w:proofErr w:type="spellEnd"/>
            <w:r w:rsidRPr="000854B2">
              <w:rPr>
                <w:rFonts w:asciiTheme="majorHAnsi" w:hAnsiTheme="majorHAnsi"/>
                <w:sz w:val="24"/>
                <w:szCs w:val="24"/>
                <w:lang w:eastAsia="pt-BR"/>
              </w:rPr>
              <w:t xml:space="preserve"> Federal </w:t>
            </w:r>
            <w:proofErr w:type="spellStart"/>
            <w:r w:rsidRPr="000854B2">
              <w:rPr>
                <w:rFonts w:asciiTheme="majorHAnsi" w:hAnsiTheme="majorHAnsi"/>
                <w:sz w:val="24"/>
                <w:szCs w:val="24"/>
                <w:lang w:eastAsia="pt-BR"/>
              </w:rPr>
              <w:t>Fluminense</w:t>
            </w:r>
            <w:proofErr w:type="spellEnd"/>
            <w:r w:rsidRPr="000854B2">
              <w:rPr>
                <w:rFonts w:asciiTheme="majorHAnsi" w:hAnsiTheme="majorHAnsi"/>
                <w:sz w:val="24"/>
                <w:szCs w:val="24"/>
                <w:lang w:eastAsia="pt-BR"/>
              </w:rPr>
              <w:t xml:space="preserve"> and of </w:t>
            </w:r>
            <w:proofErr w:type="spellStart"/>
            <w:r w:rsidRPr="000854B2">
              <w:rPr>
                <w:rFonts w:asciiTheme="majorHAnsi" w:hAnsiTheme="majorHAnsi"/>
                <w:sz w:val="24"/>
                <w:szCs w:val="24"/>
                <w:lang w:eastAsia="pt-BR"/>
              </w:rPr>
              <w:t>Pontifícia</w:t>
            </w:r>
            <w:proofErr w:type="spellEnd"/>
            <w:r w:rsidRPr="000854B2">
              <w:rPr>
                <w:rFonts w:asciiTheme="majorHAnsi" w:hAnsiTheme="majorHAnsi"/>
                <w:sz w:val="24"/>
                <w:szCs w:val="24"/>
                <w:lang w:eastAsia="pt-BR"/>
              </w:rPr>
              <w:t xml:space="preserve"> </w:t>
            </w:r>
            <w:proofErr w:type="spellStart"/>
            <w:r w:rsidRPr="000854B2">
              <w:rPr>
                <w:rFonts w:asciiTheme="majorHAnsi" w:hAnsiTheme="majorHAnsi"/>
                <w:sz w:val="24"/>
                <w:szCs w:val="24"/>
                <w:lang w:eastAsia="pt-BR"/>
              </w:rPr>
              <w:t>Universidade</w:t>
            </w:r>
            <w:proofErr w:type="spellEnd"/>
            <w:r w:rsidRPr="000854B2">
              <w:rPr>
                <w:rFonts w:asciiTheme="majorHAnsi" w:hAnsiTheme="majorHAnsi"/>
                <w:sz w:val="24"/>
                <w:szCs w:val="24"/>
                <w:lang w:eastAsia="pt-BR"/>
              </w:rPr>
              <w:t xml:space="preserve"> </w:t>
            </w:r>
            <w:proofErr w:type="spellStart"/>
            <w:r w:rsidRPr="000854B2">
              <w:rPr>
                <w:rFonts w:asciiTheme="majorHAnsi" w:hAnsiTheme="majorHAnsi"/>
                <w:sz w:val="24"/>
                <w:szCs w:val="24"/>
                <w:lang w:eastAsia="pt-BR"/>
              </w:rPr>
              <w:t>Católica</w:t>
            </w:r>
            <w:proofErr w:type="spellEnd"/>
            <w:r w:rsidRPr="000854B2">
              <w:rPr>
                <w:rFonts w:asciiTheme="majorHAnsi" w:hAnsiTheme="majorHAnsi"/>
                <w:sz w:val="24"/>
                <w:szCs w:val="24"/>
                <w:lang w:eastAsia="pt-BR"/>
              </w:rPr>
              <w:t xml:space="preserve"> do Rio de Janeiro. He is a member of the International Fiscal Association (IFA), the Brazilian Association of Financial Law (ABDF) and the International Tax Study Group (GETI). He graduated at the </w:t>
            </w:r>
            <w:proofErr w:type="spellStart"/>
            <w:r w:rsidRPr="000854B2">
              <w:rPr>
                <w:rFonts w:asciiTheme="majorHAnsi" w:hAnsiTheme="majorHAnsi"/>
                <w:sz w:val="24"/>
                <w:szCs w:val="24"/>
                <w:lang w:eastAsia="pt-BR"/>
              </w:rPr>
              <w:t>Universidade</w:t>
            </w:r>
            <w:proofErr w:type="spellEnd"/>
            <w:r w:rsidRPr="000854B2">
              <w:rPr>
                <w:rFonts w:asciiTheme="majorHAnsi" w:hAnsiTheme="majorHAnsi"/>
                <w:sz w:val="24"/>
                <w:szCs w:val="24"/>
                <w:lang w:eastAsia="pt-BR"/>
              </w:rPr>
              <w:t xml:space="preserve"> Federal do Rio de Janeiro (2004) and took a specialization degree in Tax Law from the </w:t>
            </w:r>
            <w:proofErr w:type="spellStart"/>
            <w:r w:rsidRPr="000854B2">
              <w:rPr>
                <w:rFonts w:asciiTheme="majorHAnsi" w:hAnsiTheme="majorHAnsi"/>
                <w:sz w:val="24"/>
                <w:szCs w:val="24"/>
                <w:lang w:eastAsia="pt-BR"/>
              </w:rPr>
              <w:t>Instituto</w:t>
            </w:r>
            <w:proofErr w:type="spellEnd"/>
            <w:r w:rsidRPr="000854B2">
              <w:rPr>
                <w:rFonts w:asciiTheme="majorHAnsi" w:hAnsiTheme="majorHAnsi"/>
                <w:sz w:val="24"/>
                <w:szCs w:val="24"/>
                <w:lang w:eastAsia="pt-BR"/>
              </w:rPr>
              <w:t xml:space="preserve"> </w:t>
            </w:r>
            <w:proofErr w:type="spellStart"/>
            <w:r w:rsidRPr="000854B2">
              <w:rPr>
                <w:rFonts w:asciiTheme="majorHAnsi" w:hAnsiTheme="majorHAnsi"/>
                <w:sz w:val="24"/>
                <w:szCs w:val="24"/>
                <w:lang w:eastAsia="pt-BR"/>
              </w:rPr>
              <w:t>Brasileiro</w:t>
            </w:r>
            <w:proofErr w:type="spellEnd"/>
            <w:r w:rsidRPr="000854B2">
              <w:rPr>
                <w:rFonts w:asciiTheme="majorHAnsi" w:hAnsiTheme="majorHAnsi"/>
                <w:sz w:val="24"/>
                <w:szCs w:val="24"/>
                <w:lang w:eastAsia="pt-BR"/>
              </w:rPr>
              <w:t xml:space="preserve"> de </w:t>
            </w:r>
            <w:proofErr w:type="spellStart"/>
            <w:r w:rsidRPr="000854B2">
              <w:rPr>
                <w:rFonts w:asciiTheme="majorHAnsi" w:hAnsiTheme="majorHAnsi"/>
                <w:sz w:val="24"/>
                <w:szCs w:val="24"/>
                <w:lang w:eastAsia="pt-BR"/>
              </w:rPr>
              <w:t>Estudos</w:t>
            </w:r>
            <w:proofErr w:type="spellEnd"/>
            <w:r w:rsidRPr="000854B2">
              <w:rPr>
                <w:rFonts w:asciiTheme="majorHAnsi" w:hAnsiTheme="majorHAnsi"/>
                <w:sz w:val="24"/>
                <w:szCs w:val="24"/>
                <w:lang w:eastAsia="pt-BR"/>
              </w:rPr>
              <w:t xml:space="preserve"> </w:t>
            </w:r>
            <w:proofErr w:type="spellStart"/>
            <w:r w:rsidRPr="000854B2">
              <w:rPr>
                <w:rFonts w:asciiTheme="majorHAnsi" w:hAnsiTheme="majorHAnsi"/>
                <w:sz w:val="24"/>
                <w:szCs w:val="24"/>
                <w:lang w:eastAsia="pt-BR"/>
              </w:rPr>
              <w:t>Tributários</w:t>
            </w:r>
            <w:proofErr w:type="spellEnd"/>
            <w:r w:rsidRPr="000854B2">
              <w:rPr>
                <w:rFonts w:asciiTheme="majorHAnsi" w:hAnsiTheme="majorHAnsi"/>
                <w:sz w:val="24"/>
                <w:szCs w:val="24"/>
                <w:lang w:eastAsia="pt-BR"/>
              </w:rPr>
              <w:t xml:space="preserve"> (2006). Edgar also holds an Advanced International Taxation LL.M. from the University of Leiden, in the Netherlands (2010) and has published several articles regarding international taxation.</w:t>
            </w:r>
          </w:p>
          <w:p w:rsidR="002A3DA2" w:rsidRPr="00D75B5D" w:rsidRDefault="002A3DA2" w:rsidP="00F14653">
            <w:pPr>
              <w:tabs>
                <w:tab w:val="left" w:pos="1680"/>
              </w:tabs>
              <w:rPr>
                <w:rFonts w:asciiTheme="majorHAnsi" w:hAnsiTheme="majorHAnsi" w:cs="Arial"/>
                <w:sz w:val="24"/>
                <w:szCs w:val="24"/>
                <w:lang w:eastAsia="zh-CN"/>
              </w:rPr>
            </w:pPr>
          </w:p>
        </w:tc>
      </w:tr>
    </w:tbl>
    <w:p w:rsidR="00AC0CE7" w:rsidRPr="00D75B5D" w:rsidRDefault="00AC0CE7" w:rsidP="00F14653">
      <w:pPr>
        <w:tabs>
          <w:tab w:val="left" w:pos="7371"/>
        </w:tabs>
        <w:rPr>
          <w:rFonts w:asciiTheme="majorHAnsi" w:hAnsiTheme="majorHAnsi" w:cs="Arial"/>
          <w:sz w:val="24"/>
          <w:szCs w:val="24"/>
          <w:lang w:eastAsia="zh-CN"/>
        </w:rPr>
      </w:pP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630037">
        <w:tc>
          <w:tcPr>
            <w:tcW w:w="1844" w:type="dxa"/>
            <w:vMerge w:val="restart"/>
          </w:tcPr>
          <w:p w:rsidR="000D5688" w:rsidRPr="00D75B5D" w:rsidRDefault="000D5688" w:rsidP="00F14653">
            <w:pPr>
              <w:tabs>
                <w:tab w:val="left" w:pos="7797"/>
              </w:tabs>
              <w:rPr>
                <w:rFonts w:asciiTheme="majorHAnsi" w:hAnsiTheme="majorHAnsi"/>
                <w:noProof/>
                <w:sz w:val="28"/>
                <w:szCs w:val="28"/>
                <w:lang w:val="en-US"/>
              </w:rPr>
            </w:pPr>
          </w:p>
          <w:p w:rsidR="002A3DA2" w:rsidRPr="00D75B5D" w:rsidRDefault="000D5688" w:rsidP="00F14653">
            <w:pPr>
              <w:tabs>
                <w:tab w:val="left" w:pos="7797"/>
              </w:tabs>
              <w:rPr>
                <w:rFonts w:asciiTheme="majorHAnsi" w:hAnsiTheme="majorHAnsi" w:cs="Arial"/>
                <w:i/>
                <w:sz w:val="24"/>
                <w:szCs w:val="24"/>
                <w:u w:val="single"/>
              </w:rPr>
            </w:pPr>
            <w:r w:rsidRPr="00D75B5D">
              <w:rPr>
                <w:rFonts w:asciiTheme="majorHAnsi" w:hAnsiTheme="majorHAnsi"/>
                <w:noProof/>
                <w:sz w:val="24"/>
                <w:szCs w:val="24"/>
                <w:lang w:val="en-US"/>
              </w:rPr>
              <w:drawing>
                <wp:inline distT="0" distB="0" distL="0" distR="0" wp14:anchorId="37EEC2E0" wp14:editId="5DB6DF4B">
                  <wp:extent cx="1028700" cy="895350"/>
                  <wp:effectExtent l="19050" t="19050" r="19050" b="1905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w="6350" cmpd="sng">
                            <a:solidFill>
                              <a:srgbClr val="000000"/>
                            </a:solidFill>
                            <a:miter lim="800000"/>
                            <a:headEnd/>
                            <a:tailEnd/>
                          </a:ln>
                          <a:effectLst/>
                        </pic:spPr>
                      </pic:pic>
                    </a:graphicData>
                  </a:graphic>
                </wp:inline>
              </w:drawing>
            </w:r>
          </w:p>
        </w:tc>
        <w:tc>
          <w:tcPr>
            <w:tcW w:w="5782" w:type="dxa"/>
          </w:tcPr>
          <w:p w:rsidR="002A3DA2" w:rsidRPr="00D75B5D" w:rsidRDefault="002A3DA2"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Eduardo </w:t>
            </w:r>
            <w:r w:rsidRPr="00D75B5D">
              <w:rPr>
                <w:rFonts w:asciiTheme="majorHAnsi" w:hAnsiTheme="majorHAnsi" w:cs="Arial"/>
                <w:b/>
                <w:sz w:val="24"/>
                <w:szCs w:val="24"/>
                <w:lang w:val="en-US" w:eastAsia="zh-CN"/>
              </w:rPr>
              <w:t>Madeira</w:t>
            </w:r>
            <w:r w:rsidRPr="00D75B5D">
              <w:rPr>
                <w:rFonts w:asciiTheme="majorHAnsi" w:hAnsiTheme="majorHAnsi" w:cs="Arial"/>
                <w:sz w:val="24"/>
                <w:szCs w:val="24"/>
                <w:lang w:val="es-ES_tradnl"/>
              </w:rPr>
              <w:t xml:space="preserve"> </w:t>
            </w:r>
          </w:p>
        </w:tc>
        <w:tc>
          <w:tcPr>
            <w:tcW w:w="2972" w:type="dxa"/>
          </w:tcPr>
          <w:p w:rsidR="002A3DA2" w:rsidRPr="00D75B5D" w:rsidRDefault="002A3DA2" w:rsidP="00F14653">
            <w:pPr>
              <w:tabs>
                <w:tab w:val="left" w:pos="7371"/>
              </w:tabs>
              <w:rPr>
                <w:rFonts w:asciiTheme="majorHAnsi" w:hAnsiTheme="majorHAnsi" w:cs="Arial"/>
                <w:i/>
                <w:sz w:val="24"/>
                <w:szCs w:val="24"/>
              </w:rPr>
            </w:pPr>
          </w:p>
        </w:tc>
      </w:tr>
      <w:tr w:rsidR="00D75B5D" w:rsidRPr="00D75B5D" w:rsidTr="00630037">
        <w:tc>
          <w:tcPr>
            <w:tcW w:w="1844" w:type="dxa"/>
            <w:vMerge/>
          </w:tcPr>
          <w:p w:rsidR="002A3DA2" w:rsidRPr="00D75B5D" w:rsidRDefault="002A3DA2" w:rsidP="00F14653">
            <w:pPr>
              <w:tabs>
                <w:tab w:val="left" w:pos="7371"/>
              </w:tabs>
              <w:rPr>
                <w:rFonts w:asciiTheme="majorHAnsi" w:hAnsiTheme="majorHAnsi" w:cs="Arial"/>
                <w:sz w:val="24"/>
                <w:szCs w:val="24"/>
              </w:rPr>
            </w:pPr>
          </w:p>
        </w:tc>
        <w:tc>
          <w:tcPr>
            <w:tcW w:w="8754" w:type="dxa"/>
            <w:gridSpan w:val="2"/>
          </w:tcPr>
          <w:p w:rsidR="00551FEF" w:rsidRPr="00D75B5D" w:rsidRDefault="00551FEF" w:rsidP="00F14653">
            <w:pPr>
              <w:tabs>
                <w:tab w:val="left" w:pos="1680"/>
              </w:tabs>
              <w:rPr>
                <w:rFonts w:asciiTheme="majorHAnsi" w:hAnsiTheme="majorHAnsi" w:cs="Arial"/>
                <w:sz w:val="24"/>
                <w:szCs w:val="24"/>
              </w:rPr>
            </w:pPr>
            <w:r w:rsidRPr="00D75B5D">
              <w:rPr>
                <w:rFonts w:asciiTheme="majorHAnsi" w:hAnsiTheme="majorHAnsi" w:cs="Arial"/>
                <w:sz w:val="24"/>
                <w:szCs w:val="24"/>
              </w:rPr>
              <w:t xml:space="preserve">Eduardo Santos </w:t>
            </w:r>
            <w:proofErr w:type="spellStart"/>
            <w:r w:rsidRPr="00D75B5D">
              <w:rPr>
                <w:rFonts w:asciiTheme="majorHAnsi" w:hAnsiTheme="majorHAnsi" w:cs="Arial"/>
                <w:sz w:val="24"/>
                <w:szCs w:val="24"/>
              </w:rPr>
              <w:t>Arruda</w:t>
            </w:r>
            <w:proofErr w:type="spellEnd"/>
            <w:r w:rsidRPr="00D75B5D">
              <w:rPr>
                <w:rFonts w:asciiTheme="majorHAnsi" w:hAnsiTheme="majorHAnsi" w:cs="Arial"/>
                <w:sz w:val="24"/>
                <w:szCs w:val="24"/>
              </w:rPr>
              <w:t xml:space="preserve"> Madeira is partner at </w:t>
            </w:r>
            <w:proofErr w:type="spellStart"/>
            <w:r w:rsidRPr="00D75B5D">
              <w:rPr>
                <w:rFonts w:asciiTheme="majorHAnsi" w:hAnsiTheme="majorHAnsi" w:cs="Arial"/>
                <w:sz w:val="24"/>
                <w:szCs w:val="24"/>
              </w:rPr>
              <w:t>Lacaz</w:t>
            </w:r>
            <w:proofErr w:type="spellEnd"/>
            <w:r w:rsidRPr="00D75B5D">
              <w:rPr>
                <w:rFonts w:asciiTheme="majorHAnsi" w:hAnsiTheme="majorHAnsi" w:cs="Arial"/>
                <w:sz w:val="24"/>
                <w:szCs w:val="24"/>
              </w:rPr>
              <w:t xml:space="preserve"> Martins, Pereira </w:t>
            </w:r>
            <w:proofErr w:type="spellStart"/>
            <w:r w:rsidRPr="00D75B5D">
              <w:rPr>
                <w:rFonts w:asciiTheme="majorHAnsi" w:hAnsiTheme="majorHAnsi" w:cs="Arial"/>
                <w:sz w:val="24"/>
                <w:szCs w:val="24"/>
              </w:rPr>
              <w:t>Neto</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Gurevich</w:t>
            </w:r>
            <w:proofErr w:type="spellEnd"/>
            <w:r w:rsidRPr="00D75B5D">
              <w:rPr>
                <w:rFonts w:asciiTheme="majorHAnsi" w:hAnsiTheme="majorHAnsi" w:cs="Arial"/>
                <w:sz w:val="24"/>
                <w:szCs w:val="24"/>
              </w:rPr>
              <w:t xml:space="preserve"> e </w:t>
            </w:r>
            <w:proofErr w:type="spellStart"/>
            <w:r w:rsidRPr="00D75B5D">
              <w:rPr>
                <w:rFonts w:asciiTheme="majorHAnsi" w:hAnsiTheme="majorHAnsi" w:cs="Arial"/>
                <w:sz w:val="24"/>
                <w:szCs w:val="24"/>
              </w:rPr>
              <w:t>Schoueri</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Advogados</w:t>
            </w:r>
            <w:proofErr w:type="spellEnd"/>
            <w:r w:rsidRPr="00D75B5D">
              <w:rPr>
                <w:rFonts w:asciiTheme="majorHAnsi" w:hAnsiTheme="majorHAnsi" w:cs="Arial"/>
                <w:sz w:val="24"/>
                <w:szCs w:val="24"/>
              </w:rPr>
              <w:t xml:space="preserve">. He obtained his law degree at </w:t>
            </w:r>
            <w:proofErr w:type="spellStart"/>
            <w:r w:rsidRPr="00D75B5D">
              <w:rPr>
                <w:rFonts w:asciiTheme="majorHAnsi" w:hAnsiTheme="majorHAnsi" w:cs="Arial"/>
                <w:sz w:val="24"/>
                <w:szCs w:val="24"/>
              </w:rPr>
              <w:t>Universidade</w:t>
            </w:r>
            <w:proofErr w:type="spellEnd"/>
            <w:r w:rsidRPr="00D75B5D">
              <w:rPr>
                <w:rFonts w:asciiTheme="majorHAnsi" w:hAnsiTheme="majorHAnsi" w:cs="Arial"/>
                <w:sz w:val="24"/>
                <w:szCs w:val="24"/>
              </w:rPr>
              <w:t xml:space="preserve"> de São Paulo – SP (2001) and a postgraduate degree at </w:t>
            </w:r>
            <w:proofErr w:type="spellStart"/>
            <w:r w:rsidRPr="00D75B5D">
              <w:rPr>
                <w:rFonts w:asciiTheme="majorHAnsi" w:hAnsiTheme="majorHAnsi" w:cs="Arial"/>
                <w:sz w:val="24"/>
                <w:szCs w:val="24"/>
              </w:rPr>
              <w:t>Universidade</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Presbiteriana</w:t>
            </w:r>
            <w:proofErr w:type="spellEnd"/>
            <w:r w:rsidRPr="00D75B5D">
              <w:rPr>
                <w:rFonts w:asciiTheme="majorHAnsi" w:hAnsiTheme="majorHAnsi" w:cs="Arial"/>
                <w:sz w:val="24"/>
                <w:szCs w:val="24"/>
              </w:rPr>
              <w:t xml:space="preserve"> Mackenzie (2003). In 2005/2006 he participated in the LLM. Program at International Tax </w:t>
            </w:r>
            <w:proofErr w:type="spellStart"/>
            <w:r w:rsidRPr="00D75B5D">
              <w:rPr>
                <w:rFonts w:asciiTheme="majorHAnsi" w:hAnsiTheme="majorHAnsi" w:cs="Arial"/>
                <w:sz w:val="24"/>
                <w:szCs w:val="24"/>
              </w:rPr>
              <w:t>Center</w:t>
            </w:r>
            <w:proofErr w:type="spellEnd"/>
            <w:r w:rsidRPr="00D75B5D">
              <w:rPr>
                <w:rFonts w:asciiTheme="majorHAnsi" w:hAnsiTheme="majorHAnsi" w:cs="Arial"/>
                <w:sz w:val="24"/>
                <w:szCs w:val="24"/>
              </w:rPr>
              <w:t xml:space="preserve"> in Leiden, obtaining a postgraduate degree in International Taxation.</w:t>
            </w:r>
          </w:p>
          <w:p w:rsidR="002A3DA2" w:rsidRPr="00D75B5D" w:rsidRDefault="00551FEF" w:rsidP="00F14653">
            <w:pPr>
              <w:tabs>
                <w:tab w:val="left" w:pos="1680"/>
              </w:tabs>
              <w:rPr>
                <w:rFonts w:asciiTheme="majorHAnsi" w:hAnsiTheme="majorHAnsi" w:cs="Arial"/>
                <w:sz w:val="24"/>
                <w:szCs w:val="24"/>
              </w:rPr>
            </w:pPr>
            <w:r w:rsidRPr="00D75B5D">
              <w:rPr>
                <w:rFonts w:asciiTheme="majorHAnsi" w:hAnsiTheme="majorHAnsi" w:cs="Arial"/>
                <w:sz w:val="24"/>
                <w:szCs w:val="24"/>
              </w:rPr>
              <w:t xml:space="preserve">He is professor at </w:t>
            </w:r>
            <w:proofErr w:type="spellStart"/>
            <w:r w:rsidRPr="00D75B5D">
              <w:rPr>
                <w:rFonts w:asciiTheme="majorHAnsi" w:hAnsiTheme="majorHAnsi" w:cs="Arial"/>
                <w:sz w:val="24"/>
                <w:szCs w:val="24"/>
              </w:rPr>
              <w:t>Fundação</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Getúlio</w:t>
            </w:r>
            <w:proofErr w:type="spellEnd"/>
            <w:r w:rsidRPr="00D75B5D">
              <w:rPr>
                <w:rFonts w:asciiTheme="majorHAnsi" w:hAnsiTheme="majorHAnsi" w:cs="Arial"/>
                <w:sz w:val="24"/>
                <w:szCs w:val="24"/>
              </w:rPr>
              <w:t xml:space="preserve"> Vargas, GV Law, IBDT and </w:t>
            </w:r>
            <w:proofErr w:type="spellStart"/>
            <w:r w:rsidRPr="00D75B5D">
              <w:rPr>
                <w:rFonts w:asciiTheme="majorHAnsi" w:hAnsiTheme="majorHAnsi" w:cs="Arial"/>
                <w:sz w:val="24"/>
                <w:szCs w:val="24"/>
              </w:rPr>
              <w:t>Fipecafi</w:t>
            </w:r>
            <w:proofErr w:type="spellEnd"/>
            <w:r w:rsidRPr="00D75B5D">
              <w:rPr>
                <w:rFonts w:asciiTheme="majorHAnsi" w:hAnsiTheme="majorHAnsi" w:cs="Arial"/>
                <w:sz w:val="24"/>
                <w:szCs w:val="24"/>
              </w:rPr>
              <w:t xml:space="preserve">. He teaches classes in </w:t>
            </w:r>
            <w:proofErr w:type="spellStart"/>
            <w:r w:rsidRPr="00D75B5D">
              <w:rPr>
                <w:rFonts w:asciiTheme="majorHAnsi" w:hAnsiTheme="majorHAnsi" w:cs="Arial"/>
                <w:sz w:val="24"/>
                <w:szCs w:val="24"/>
              </w:rPr>
              <w:t>Internation</w:t>
            </w:r>
            <w:proofErr w:type="spellEnd"/>
            <w:r w:rsidRPr="00D75B5D">
              <w:rPr>
                <w:rFonts w:asciiTheme="majorHAnsi" w:hAnsiTheme="majorHAnsi" w:cs="Arial"/>
                <w:sz w:val="24"/>
                <w:szCs w:val="24"/>
              </w:rPr>
              <w:t xml:space="preserve"> Taxation, Tax Planning and Real Estate Tax.</w:t>
            </w:r>
          </w:p>
        </w:tc>
      </w:tr>
    </w:tbl>
    <w:p w:rsidR="00D75B5D" w:rsidRPr="00D75B5D" w:rsidRDefault="00D75B5D" w:rsidP="00F14653">
      <w:pPr>
        <w:tabs>
          <w:tab w:val="left" w:pos="7371"/>
        </w:tabs>
        <w:rPr>
          <w:rFonts w:asciiTheme="majorHAnsi" w:hAnsiTheme="majorHAnsi" w:cs="Arial"/>
          <w:sz w:val="24"/>
          <w:szCs w:val="24"/>
          <w:lang w:eastAsia="zh-CN"/>
        </w:rPr>
      </w:pP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630037">
        <w:tc>
          <w:tcPr>
            <w:tcW w:w="1844" w:type="dxa"/>
            <w:vMerge w:val="restart"/>
          </w:tcPr>
          <w:p w:rsidR="008922DD" w:rsidRDefault="008922DD" w:rsidP="00F14653">
            <w:pPr>
              <w:tabs>
                <w:tab w:val="left" w:pos="7797"/>
              </w:tabs>
              <w:rPr>
                <w:rFonts w:asciiTheme="majorHAnsi" w:hAnsiTheme="majorHAnsi" w:cs="Arial"/>
                <w:i/>
                <w:sz w:val="16"/>
                <w:szCs w:val="16"/>
                <w:u w:val="single"/>
              </w:rPr>
            </w:pPr>
          </w:p>
          <w:p w:rsidR="008922DD" w:rsidRDefault="008922DD" w:rsidP="00F14653">
            <w:pPr>
              <w:tabs>
                <w:tab w:val="left" w:pos="7797"/>
              </w:tabs>
              <w:rPr>
                <w:rFonts w:asciiTheme="majorHAnsi" w:hAnsiTheme="majorHAnsi" w:cs="Arial"/>
                <w:i/>
                <w:sz w:val="16"/>
                <w:szCs w:val="16"/>
                <w:u w:val="single"/>
              </w:rPr>
            </w:pPr>
          </w:p>
          <w:p w:rsidR="008922DD" w:rsidRPr="008922DD" w:rsidRDefault="008922DD" w:rsidP="00F14653">
            <w:pPr>
              <w:tabs>
                <w:tab w:val="left" w:pos="7797"/>
              </w:tabs>
              <w:rPr>
                <w:rFonts w:asciiTheme="majorHAnsi" w:hAnsiTheme="majorHAnsi" w:cs="Arial"/>
                <w:i/>
                <w:sz w:val="16"/>
                <w:szCs w:val="16"/>
                <w:u w:val="single"/>
              </w:rPr>
            </w:pPr>
          </w:p>
          <w:p w:rsidR="000D5688" w:rsidRPr="00D75B5D" w:rsidRDefault="00AC0CE7" w:rsidP="00F14653">
            <w:pPr>
              <w:tabs>
                <w:tab w:val="left" w:pos="7797"/>
              </w:tabs>
              <w:rPr>
                <w:rFonts w:asciiTheme="majorHAnsi" w:hAnsiTheme="majorHAnsi" w:cs="Arial"/>
                <w:i/>
                <w:sz w:val="24"/>
                <w:szCs w:val="24"/>
                <w:u w:val="single"/>
              </w:rPr>
            </w:pPr>
            <w:r w:rsidRPr="00D75B5D">
              <w:rPr>
                <w:rFonts w:asciiTheme="majorHAnsi" w:hAnsiTheme="majorHAnsi"/>
                <w:sz w:val="24"/>
                <w:szCs w:val="24"/>
              </w:rPr>
              <w:object w:dxaOrig="2025"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04.25pt" o:ole="">
                  <v:imagedata r:id="rId16" o:title=""/>
                </v:shape>
                <o:OLEObject Type="Embed" ProgID="PBrush" ShapeID="_x0000_i1025" DrawAspect="Content" ObjectID="_1546410122" r:id="rId17"/>
              </w:object>
            </w:r>
          </w:p>
        </w:tc>
        <w:tc>
          <w:tcPr>
            <w:tcW w:w="5782" w:type="dxa"/>
          </w:tcPr>
          <w:p w:rsidR="00D65447" w:rsidRDefault="00D65447" w:rsidP="00F14653">
            <w:pPr>
              <w:tabs>
                <w:tab w:val="left" w:pos="7371"/>
              </w:tabs>
              <w:autoSpaceDE w:val="0"/>
              <w:autoSpaceDN w:val="0"/>
              <w:adjustRightInd w:val="0"/>
              <w:rPr>
                <w:rFonts w:asciiTheme="majorHAnsi" w:hAnsiTheme="majorHAnsi" w:cs="Arial"/>
                <w:b/>
                <w:i/>
                <w:sz w:val="24"/>
                <w:szCs w:val="24"/>
                <w:lang w:val="en-US" w:eastAsia="zh-CN"/>
              </w:rPr>
            </w:pPr>
          </w:p>
          <w:p w:rsidR="00B921DF" w:rsidRPr="00D75B5D" w:rsidRDefault="00B921DF"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Fernando </w:t>
            </w:r>
            <w:proofErr w:type="spellStart"/>
            <w:r w:rsidRPr="00D75B5D">
              <w:rPr>
                <w:rFonts w:asciiTheme="majorHAnsi" w:hAnsiTheme="majorHAnsi" w:cs="Arial"/>
                <w:b/>
                <w:sz w:val="24"/>
                <w:szCs w:val="24"/>
                <w:lang w:val="en-US" w:eastAsia="zh-CN"/>
              </w:rPr>
              <w:t>Tonanni</w:t>
            </w:r>
            <w:proofErr w:type="spellEnd"/>
            <w:r w:rsidRPr="00D75B5D">
              <w:rPr>
                <w:rFonts w:asciiTheme="majorHAnsi" w:hAnsiTheme="majorHAnsi" w:cs="Arial"/>
                <w:b/>
                <w:sz w:val="24"/>
                <w:szCs w:val="24"/>
                <w:lang w:val="en-US" w:eastAsia="zh-CN"/>
              </w:rPr>
              <w:t xml:space="preserve"> </w:t>
            </w:r>
            <w:r w:rsidRPr="00D75B5D">
              <w:rPr>
                <w:rFonts w:asciiTheme="majorHAnsi" w:hAnsiTheme="majorHAnsi" w:cs="Arial"/>
                <w:sz w:val="24"/>
                <w:szCs w:val="24"/>
                <w:lang w:val="es-ES_tradnl"/>
              </w:rPr>
              <w:t xml:space="preserve"> </w:t>
            </w:r>
          </w:p>
        </w:tc>
        <w:tc>
          <w:tcPr>
            <w:tcW w:w="2972" w:type="dxa"/>
          </w:tcPr>
          <w:p w:rsidR="00B921DF" w:rsidRPr="00D75B5D" w:rsidRDefault="00B921DF" w:rsidP="00F14653">
            <w:pPr>
              <w:tabs>
                <w:tab w:val="left" w:pos="7371"/>
              </w:tabs>
              <w:rPr>
                <w:rFonts w:asciiTheme="majorHAnsi" w:hAnsiTheme="majorHAnsi" w:cs="Arial"/>
                <w:i/>
                <w:sz w:val="24"/>
                <w:szCs w:val="24"/>
              </w:rPr>
            </w:pPr>
          </w:p>
        </w:tc>
      </w:tr>
      <w:tr w:rsidR="00D75B5D" w:rsidRPr="00D75B5D" w:rsidTr="00630037">
        <w:tc>
          <w:tcPr>
            <w:tcW w:w="1844" w:type="dxa"/>
            <w:vMerge/>
          </w:tcPr>
          <w:p w:rsidR="00B921DF" w:rsidRPr="00D75B5D" w:rsidRDefault="00B921DF" w:rsidP="00F14653">
            <w:pPr>
              <w:tabs>
                <w:tab w:val="left" w:pos="7371"/>
              </w:tabs>
              <w:rPr>
                <w:rFonts w:asciiTheme="majorHAnsi" w:hAnsiTheme="majorHAnsi" w:cs="Arial"/>
                <w:sz w:val="24"/>
                <w:szCs w:val="24"/>
              </w:rPr>
            </w:pPr>
          </w:p>
        </w:tc>
        <w:tc>
          <w:tcPr>
            <w:tcW w:w="8754" w:type="dxa"/>
            <w:gridSpan w:val="2"/>
          </w:tcPr>
          <w:p w:rsidR="000D5688" w:rsidRPr="00D75B5D" w:rsidRDefault="000D5688" w:rsidP="00F14653">
            <w:pPr>
              <w:tabs>
                <w:tab w:val="left" w:pos="1680"/>
              </w:tabs>
              <w:rPr>
                <w:rFonts w:asciiTheme="majorHAnsi" w:hAnsiTheme="majorHAnsi" w:cs="Arial"/>
                <w:sz w:val="24"/>
                <w:szCs w:val="24"/>
              </w:rPr>
            </w:pPr>
            <w:r w:rsidRPr="00D75B5D">
              <w:rPr>
                <w:rFonts w:asciiTheme="majorHAnsi" w:hAnsiTheme="majorHAnsi" w:cs="Arial"/>
                <w:sz w:val="24"/>
                <w:szCs w:val="24"/>
              </w:rPr>
              <w:t xml:space="preserve">Fernando received his Bachelor of Laws from </w:t>
            </w:r>
            <w:proofErr w:type="spellStart"/>
            <w:r w:rsidRPr="00D75B5D">
              <w:rPr>
                <w:rFonts w:asciiTheme="majorHAnsi" w:hAnsiTheme="majorHAnsi" w:cs="Arial"/>
                <w:sz w:val="24"/>
                <w:szCs w:val="24"/>
              </w:rPr>
              <w:t>Pontifícia</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Universidade</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Católica</w:t>
            </w:r>
            <w:proofErr w:type="spellEnd"/>
            <w:r w:rsidRPr="00D75B5D">
              <w:rPr>
                <w:rFonts w:asciiTheme="majorHAnsi" w:hAnsiTheme="majorHAnsi" w:cs="Arial"/>
                <w:sz w:val="24"/>
                <w:szCs w:val="24"/>
              </w:rPr>
              <w:t xml:space="preserve"> de São Paulo, Brazil and LL.M. in International Tax Law from University of Leiden, in the Netherlands. Also obtained a post-graduate degree in Tax Law from </w:t>
            </w:r>
            <w:proofErr w:type="spellStart"/>
            <w:r w:rsidRPr="00D75B5D">
              <w:rPr>
                <w:rFonts w:asciiTheme="majorHAnsi" w:hAnsiTheme="majorHAnsi" w:cs="Arial"/>
                <w:sz w:val="24"/>
                <w:szCs w:val="24"/>
              </w:rPr>
              <w:t>Pontifícia</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Universidade</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Católica</w:t>
            </w:r>
            <w:proofErr w:type="spellEnd"/>
            <w:r w:rsidRPr="00D75B5D">
              <w:rPr>
                <w:rFonts w:asciiTheme="majorHAnsi" w:hAnsiTheme="majorHAnsi" w:cs="Arial"/>
                <w:sz w:val="24"/>
                <w:szCs w:val="24"/>
              </w:rPr>
              <w:t xml:space="preserve"> de São Paulo.</w:t>
            </w:r>
          </w:p>
          <w:p w:rsidR="00B921DF" w:rsidRPr="00D75B5D" w:rsidRDefault="000D5688" w:rsidP="00F14653">
            <w:pPr>
              <w:tabs>
                <w:tab w:val="left" w:pos="1680"/>
              </w:tabs>
              <w:rPr>
                <w:rFonts w:asciiTheme="majorHAnsi" w:hAnsiTheme="majorHAnsi" w:cs="Arial"/>
                <w:sz w:val="24"/>
                <w:szCs w:val="24"/>
              </w:rPr>
            </w:pPr>
            <w:proofErr w:type="spellStart"/>
            <w:r w:rsidRPr="00D75B5D">
              <w:rPr>
                <w:rFonts w:asciiTheme="majorHAnsi" w:hAnsiTheme="majorHAnsi" w:cs="Arial"/>
                <w:sz w:val="24"/>
                <w:szCs w:val="24"/>
              </w:rPr>
              <w:t>Sice</w:t>
            </w:r>
            <w:proofErr w:type="spellEnd"/>
            <w:r w:rsidRPr="00D75B5D">
              <w:rPr>
                <w:rFonts w:asciiTheme="majorHAnsi" w:hAnsiTheme="majorHAnsi" w:cs="Arial"/>
                <w:sz w:val="24"/>
                <w:szCs w:val="24"/>
              </w:rPr>
              <w:t xml:space="preserve"> 2009, Fernando is a partner at the tax practice of Machado Meyer </w:t>
            </w:r>
            <w:proofErr w:type="spellStart"/>
            <w:r w:rsidRPr="00D75B5D">
              <w:rPr>
                <w:rFonts w:asciiTheme="majorHAnsi" w:hAnsiTheme="majorHAnsi" w:cs="Arial"/>
                <w:sz w:val="24"/>
                <w:szCs w:val="24"/>
              </w:rPr>
              <w:t>Advogados</w:t>
            </w:r>
            <w:proofErr w:type="spellEnd"/>
            <w:r w:rsidRPr="00D75B5D">
              <w:rPr>
                <w:rFonts w:asciiTheme="majorHAnsi" w:hAnsiTheme="majorHAnsi" w:cs="Arial"/>
                <w:sz w:val="24"/>
                <w:szCs w:val="24"/>
              </w:rPr>
              <w:t xml:space="preserve"> (Brazil). Fernando is specialized in direct taxes and is experienced in M&amp;A, reorganizations, cross-border transactions, tax treaties, transfer pricing, and taxation of financial investments.  Admitted to the Brazilian Bar (OAB). Member of the Brazilian Association of Financial Law (ABDF) and International Bar Association (IBA).</w:t>
            </w:r>
          </w:p>
        </w:tc>
      </w:tr>
    </w:tbl>
    <w:p w:rsidR="005E7591" w:rsidRPr="00D75B5D" w:rsidRDefault="005E7591" w:rsidP="00F14653">
      <w:pPr>
        <w:tabs>
          <w:tab w:val="left" w:pos="7371"/>
        </w:tabs>
        <w:rPr>
          <w:rFonts w:asciiTheme="majorHAnsi" w:hAnsiTheme="majorHAnsi" w:cs="Arial"/>
          <w:sz w:val="24"/>
          <w:szCs w:val="24"/>
          <w:lang w:eastAsia="zh-CN"/>
        </w:rPr>
      </w:pP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630037">
        <w:tc>
          <w:tcPr>
            <w:tcW w:w="1844" w:type="dxa"/>
            <w:vMerge w:val="restart"/>
          </w:tcPr>
          <w:p w:rsidR="005672C3" w:rsidRPr="00D75B5D" w:rsidRDefault="005672C3" w:rsidP="00F14653">
            <w:pPr>
              <w:tabs>
                <w:tab w:val="left" w:pos="7797"/>
              </w:tabs>
              <w:rPr>
                <w:rFonts w:asciiTheme="majorHAnsi" w:hAnsiTheme="majorHAnsi" w:cs="Arial"/>
                <w:i/>
                <w:sz w:val="24"/>
                <w:szCs w:val="24"/>
                <w:u w:val="single"/>
              </w:rPr>
            </w:pPr>
          </w:p>
          <w:p w:rsidR="006C66CF" w:rsidRPr="00D75B5D" w:rsidRDefault="006C66CF" w:rsidP="00F14653">
            <w:pPr>
              <w:tabs>
                <w:tab w:val="left" w:pos="7797"/>
              </w:tabs>
              <w:rPr>
                <w:rFonts w:asciiTheme="majorHAnsi" w:hAnsiTheme="majorHAnsi" w:cs="Arial"/>
                <w:i/>
                <w:sz w:val="24"/>
                <w:szCs w:val="24"/>
                <w:u w:val="single"/>
              </w:rPr>
            </w:pPr>
            <w:r w:rsidRPr="00D75B5D">
              <w:rPr>
                <w:rFonts w:asciiTheme="majorHAnsi" w:hAnsiTheme="majorHAnsi"/>
                <w:noProof/>
                <w:sz w:val="24"/>
                <w:szCs w:val="24"/>
                <w:lang w:val="en-US"/>
              </w:rPr>
              <w:drawing>
                <wp:inline distT="0" distB="0" distL="0" distR="0" wp14:anchorId="5330B4FF" wp14:editId="0E9C730E">
                  <wp:extent cx="1087935" cy="14287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88949" cy="1430082"/>
                          </a:xfrm>
                          <a:prstGeom prst="rect">
                            <a:avLst/>
                          </a:prstGeom>
                        </pic:spPr>
                      </pic:pic>
                    </a:graphicData>
                  </a:graphic>
                </wp:inline>
              </w:drawing>
            </w:r>
          </w:p>
        </w:tc>
        <w:tc>
          <w:tcPr>
            <w:tcW w:w="5782" w:type="dxa"/>
          </w:tcPr>
          <w:p w:rsidR="005672C3" w:rsidRPr="00D75B5D" w:rsidRDefault="005672C3"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Gustavo </w:t>
            </w:r>
            <w:r w:rsidRPr="00D75B5D">
              <w:rPr>
                <w:rFonts w:asciiTheme="majorHAnsi" w:hAnsiTheme="majorHAnsi" w:cs="Arial"/>
                <w:b/>
                <w:sz w:val="24"/>
                <w:szCs w:val="24"/>
                <w:lang w:val="en-US" w:eastAsia="zh-CN"/>
              </w:rPr>
              <w:t xml:space="preserve">Carmona </w:t>
            </w:r>
            <w:proofErr w:type="spellStart"/>
            <w:r w:rsidRPr="00D75B5D">
              <w:rPr>
                <w:rFonts w:asciiTheme="majorHAnsi" w:hAnsiTheme="majorHAnsi" w:cs="Arial"/>
                <w:b/>
                <w:sz w:val="24"/>
                <w:szCs w:val="24"/>
                <w:lang w:val="en-US" w:eastAsia="zh-CN"/>
              </w:rPr>
              <w:t>Sanches</w:t>
            </w:r>
            <w:proofErr w:type="spellEnd"/>
          </w:p>
        </w:tc>
        <w:tc>
          <w:tcPr>
            <w:tcW w:w="2972" w:type="dxa"/>
          </w:tcPr>
          <w:p w:rsidR="005672C3" w:rsidRPr="00D75B5D" w:rsidRDefault="005672C3" w:rsidP="00F14653">
            <w:pPr>
              <w:tabs>
                <w:tab w:val="left" w:pos="7371"/>
              </w:tabs>
              <w:rPr>
                <w:rFonts w:asciiTheme="majorHAnsi" w:hAnsiTheme="majorHAnsi" w:cs="Arial"/>
                <w:i/>
                <w:sz w:val="24"/>
                <w:szCs w:val="24"/>
              </w:rPr>
            </w:pPr>
          </w:p>
        </w:tc>
      </w:tr>
      <w:tr w:rsidR="00D75B5D" w:rsidRPr="00D75B5D" w:rsidTr="00630037">
        <w:tc>
          <w:tcPr>
            <w:tcW w:w="1844" w:type="dxa"/>
            <w:vMerge/>
          </w:tcPr>
          <w:p w:rsidR="005672C3" w:rsidRPr="00D75B5D" w:rsidRDefault="005672C3" w:rsidP="00F14653">
            <w:pPr>
              <w:tabs>
                <w:tab w:val="left" w:pos="7371"/>
              </w:tabs>
              <w:rPr>
                <w:rFonts w:asciiTheme="majorHAnsi" w:hAnsiTheme="majorHAnsi" w:cs="Arial"/>
                <w:sz w:val="24"/>
                <w:szCs w:val="24"/>
              </w:rPr>
            </w:pPr>
          </w:p>
        </w:tc>
        <w:tc>
          <w:tcPr>
            <w:tcW w:w="8754" w:type="dxa"/>
            <w:gridSpan w:val="2"/>
          </w:tcPr>
          <w:p w:rsidR="005672C3" w:rsidRPr="00D75B5D" w:rsidRDefault="005672C3" w:rsidP="00F14653">
            <w:pPr>
              <w:tabs>
                <w:tab w:val="left" w:pos="1680"/>
              </w:tabs>
              <w:rPr>
                <w:rFonts w:asciiTheme="majorHAnsi" w:hAnsiTheme="majorHAnsi" w:cs="Arial"/>
                <w:sz w:val="24"/>
                <w:szCs w:val="24"/>
                <w:lang w:eastAsia="zh-CN"/>
              </w:rPr>
            </w:pPr>
            <w:r w:rsidRPr="00D75B5D">
              <w:rPr>
                <w:rFonts w:asciiTheme="majorHAnsi" w:hAnsiTheme="majorHAnsi" w:cs="Arial"/>
                <w:sz w:val="24"/>
                <w:szCs w:val="24"/>
              </w:rPr>
              <w:t xml:space="preserve">Gustavo Carmona </w:t>
            </w:r>
            <w:proofErr w:type="spellStart"/>
            <w:r w:rsidRPr="00D75B5D">
              <w:rPr>
                <w:rFonts w:asciiTheme="majorHAnsi" w:hAnsiTheme="majorHAnsi" w:cs="Arial"/>
                <w:sz w:val="24"/>
                <w:szCs w:val="24"/>
              </w:rPr>
              <w:t>Sanches</w:t>
            </w:r>
            <w:proofErr w:type="spellEnd"/>
            <w:r w:rsidRPr="00D75B5D">
              <w:rPr>
                <w:rFonts w:asciiTheme="majorHAnsi" w:hAnsiTheme="majorHAnsi" w:cs="Arial"/>
                <w:sz w:val="24"/>
                <w:szCs w:val="24"/>
              </w:rPr>
              <w:t xml:space="preserve"> is Tax Director at CSN – </w:t>
            </w:r>
            <w:proofErr w:type="spellStart"/>
            <w:r w:rsidRPr="00D75B5D">
              <w:rPr>
                <w:rFonts w:asciiTheme="majorHAnsi" w:hAnsiTheme="majorHAnsi" w:cs="Arial"/>
                <w:sz w:val="24"/>
                <w:szCs w:val="24"/>
              </w:rPr>
              <w:t>Companhia</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Siderurgica</w:t>
            </w:r>
            <w:proofErr w:type="spellEnd"/>
            <w:r w:rsidRPr="00D75B5D">
              <w:rPr>
                <w:rFonts w:asciiTheme="majorHAnsi" w:hAnsiTheme="majorHAnsi" w:cs="Arial"/>
                <w:sz w:val="24"/>
                <w:szCs w:val="24"/>
              </w:rPr>
              <w:t xml:space="preserve"> Nacional – Brazilian MNC of the mining/steel manufacturing industry, based in São Paulo. Gustavo worked for more than 12 years with PwC, leaving the firm as Director of the International Tax Structuring practice. While with PwC, Gustavo spent one and a half year working as a member</w:t>
            </w:r>
            <w:bookmarkStart w:id="0" w:name="_GoBack"/>
            <w:bookmarkEnd w:id="0"/>
            <w:r w:rsidRPr="00D75B5D">
              <w:rPr>
                <w:rFonts w:asciiTheme="majorHAnsi" w:hAnsiTheme="majorHAnsi" w:cs="Arial"/>
                <w:sz w:val="24"/>
                <w:szCs w:val="24"/>
              </w:rPr>
              <w:t xml:space="preserve"> of the Latin American </w:t>
            </w:r>
            <w:proofErr w:type="spellStart"/>
            <w:r w:rsidRPr="00D75B5D">
              <w:rPr>
                <w:rFonts w:asciiTheme="majorHAnsi" w:hAnsiTheme="majorHAnsi" w:cs="Arial"/>
                <w:sz w:val="24"/>
                <w:szCs w:val="24"/>
              </w:rPr>
              <w:t>Center</w:t>
            </w:r>
            <w:proofErr w:type="spellEnd"/>
            <w:r w:rsidRPr="00D75B5D">
              <w:rPr>
                <w:rFonts w:asciiTheme="majorHAnsi" w:hAnsiTheme="majorHAnsi" w:cs="Arial"/>
                <w:sz w:val="24"/>
                <w:szCs w:val="24"/>
              </w:rPr>
              <w:t xml:space="preserve"> of Excellence (LA </w:t>
            </w:r>
            <w:proofErr w:type="spellStart"/>
            <w:r w:rsidRPr="00D75B5D">
              <w:rPr>
                <w:rFonts w:asciiTheme="majorHAnsi" w:hAnsiTheme="majorHAnsi" w:cs="Arial"/>
                <w:sz w:val="24"/>
                <w:szCs w:val="24"/>
              </w:rPr>
              <w:t>CoE</w:t>
            </w:r>
            <w:proofErr w:type="spellEnd"/>
            <w:r w:rsidRPr="00D75B5D">
              <w:rPr>
                <w:rFonts w:asciiTheme="majorHAnsi" w:hAnsiTheme="majorHAnsi" w:cs="Arial"/>
                <w:sz w:val="24"/>
                <w:szCs w:val="24"/>
              </w:rPr>
              <w:t xml:space="preserve">), of the </w:t>
            </w:r>
            <w:proofErr w:type="spellStart"/>
            <w:r w:rsidRPr="00D75B5D">
              <w:rPr>
                <w:rFonts w:asciiTheme="majorHAnsi" w:hAnsiTheme="majorHAnsi" w:cs="Arial"/>
                <w:sz w:val="24"/>
                <w:szCs w:val="24"/>
              </w:rPr>
              <w:t>Landwell</w:t>
            </w:r>
            <w:proofErr w:type="spellEnd"/>
            <w:r w:rsidRPr="00D75B5D">
              <w:rPr>
                <w:rFonts w:asciiTheme="majorHAnsi" w:hAnsiTheme="majorHAnsi" w:cs="Arial"/>
                <w:sz w:val="24"/>
                <w:szCs w:val="24"/>
              </w:rPr>
              <w:t xml:space="preserve"> – PwC office of Madrid, Spain, focused on assisting European multinationals with businesses in Brazil and Latin America. During 2007 - 2008, Gustavo was based in Rotterdam working with the International Tax Service Group / Brazil Desk. Gustavo holds a law degree from the </w:t>
            </w:r>
            <w:proofErr w:type="spellStart"/>
            <w:r w:rsidRPr="00D75B5D">
              <w:rPr>
                <w:rFonts w:asciiTheme="majorHAnsi" w:hAnsiTheme="majorHAnsi" w:cs="Arial"/>
                <w:sz w:val="24"/>
                <w:szCs w:val="24"/>
              </w:rPr>
              <w:t>Faculdade</w:t>
            </w:r>
            <w:proofErr w:type="spellEnd"/>
            <w:r w:rsidRPr="00D75B5D">
              <w:rPr>
                <w:rFonts w:asciiTheme="majorHAnsi" w:hAnsiTheme="majorHAnsi" w:cs="Arial"/>
                <w:sz w:val="24"/>
                <w:szCs w:val="24"/>
              </w:rPr>
              <w:t xml:space="preserve"> de </w:t>
            </w:r>
            <w:proofErr w:type="spellStart"/>
            <w:r w:rsidRPr="00D75B5D">
              <w:rPr>
                <w:rFonts w:asciiTheme="majorHAnsi" w:hAnsiTheme="majorHAnsi" w:cs="Arial"/>
                <w:sz w:val="24"/>
                <w:szCs w:val="24"/>
              </w:rPr>
              <w:t>Direito</w:t>
            </w:r>
            <w:proofErr w:type="spellEnd"/>
            <w:r w:rsidRPr="00D75B5D">
              <w:rPr>
                <w:rFonts w:asciiTheme="majorHAnsi" w:hAnsiTheme="majorHAnsi" w:cs="Arial"/>
                <w:sz w:val="24"/>
                <w:szCs w:val="24"/>
              </w:rPr>
              <w:t xml:space="preserve"> do Largo São Francisco, from the University of São Paulo, in the State of São Paulo. Gustavo also holds an Advanced LLM in International Taxation from the International Tax </w:t>
            </w:r>
            <w:proofErr w:type="spellStart"/>
            <w:r w:rsidRPr="00D75B5D">
              <w:rPr>
                <w:rFonts w:asciiTheme="majorHAnsi" w:hAnsiTheme="majorHAnsi" w:cs="Arial"/>
                <w:sz w:val="24"/>
                <w:szCs w:val="24"/>
              </w:rPr>
              <w:t>Center</w:t>
            </w:r>
            <w:proofErr w:type="spellEnd"/>
            <w:r w:rsidRPr="00D75B5D">
              <w:rPr>
                <w:rFonts w:asciiTheme="majorHAnsi" w:hAnsiTheme="majorHAnsi" w:cs="Arial"/>
                <w:sz w:val="24"/>
                <w:szCs w:val="24"/>
              </w:rPr>
              <w:t xml:space="preserve"> – ITC Leiden, </w:t>
            </w:r>
            <w:proofErr w:type="spellStart"/>
            <w:r w:rsidRPr="00D75B5D">
              <w:rPr>
                <w:rFonts w:asciiTheme="majorHAnsi" w:hAnsiTheme="majorHAnsi" w:cs="Arial"/>
                <w:sz w:val="24"/>
                <w:szCs w:val="24"/>
              </w:rPr>
              <w:t>Universiteit</w:t>
            </w:r>
            <w:proofErr w:type="spellEnd"/>
            <w:r w:rsidRPr="00D75B5D">
              <w:rPr>
                <w:rFonts w:asciiTheme="majorHAnsi" w:hAnsiTheme="majorHAnsi" w:cs="Arial"/>
                <w:sz w:val="24"/>
                <w:szCs w:val="24"/>
              </w:rPr>
              <w:t xml:space="preserve"> Leiden, Netherlands. Gustavo is also a guest lecturer at the ITC, in Leiden, having also already taught at the International Tax Program of the Tax Academy in Singapore.</w:t>
            </w:r>
          </w:p>
        </w:tc>
      </w:tr>
    </w:tbl>
    <w:p w:rsidR="00AC0CE7" w:rsidRPr="00D75B5D" w:rsidRDefault="00AC0CE7" w:rsidP="00F14653">
      <w:pPr>
        <w:tabs>
          <w:tab w:val="left" w:pos="7371"/>
        </w:tabs>
        <w:rPr>
          <w:rFonts w:asciiTheme="majorHAnsi" w:hAnsiTheme="majorHAnsi" w:cs="Arial"/>
          <w:sz w:val="24"/>
          <w:szCs w:val="24"/>
          <w:lang w:eastAsia="zh-CN"/>
        </w:rPr>
      </w:pP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630037">
        <w:tc>
          <w:tcPr>
            <w:tcW w:w="1844" w:type="dxa"/>
            <w:vMerge w:val="restart"/>
          </w:tcPr>
          <w:p w:rsidR="00B921DF" w:rsidRPr="00D75B5D" w:rsidRDefault="00B921DF" w:rsidP="00F14653">
            <w:pPr>
              <w:tabs>
                <w:tab w:val="left" w:pos="7797"/>
              </w:tabs>
              <w:rPr>
                <w:rFonts w:asciiTheme="majorHAnsi" w:hAnsiTheme="majorHAnsi" w:cs="Arial"/>
                <w:i/>
                <w:sz w:val="24"/>
                <w:szCs w:val="24"/>
                <w:u w:val="single"/>
              </w:rPr>
            </w:pPr>
          </w:p>
          <w:p w:rsidR="00630037" w:rsidRPr="00D75B5D" w:rsidRDefault="00630037" w:rsidP="00F14653">
            <w:pPr>
              <w:tabs>
                <w:tab w:val="left" w:pos="7797"/>
              </w:tabs>
              <w:rPr>
                <w:rFonts w:asciiTheme="majorHAnsi" w:hAnsiTheme="majorHAnsi" w:cs="Arial"/>
                <w:i/>
                <w:sz w:val="24"/>
                <w:szCs w:val="24"/>
                <w:u w:val="single"/>
              </w:rPr>
            </w:pPr>
            <w:r w:rsidRPr="00D75B5D">
              <w:rPr>
                <w:rFonts w:asciiTheme="majorHAnsi" w:hAnsiTheme="majorHAnsi"/>
                <w:noProof/>
                <w:sz w:val="24"/>
                <w:szCs w:val="24"/>
                <w:lang w:val="en-US"/>
              </w:rPr>
              <w:drawing>
                <wp:inline distT="0" distB="0" distL="0" distR="0" wp14:anchorId="14EBC988" wp14:editId="349F20A0">
                  <wp:extent cx="1033780" cy="1033780"/>
                  <wp:effectExtent l="19050" t="19050" r="13970" b="139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33780" cy="1033780"/>
                          </a:xfrm>
                          <a:prstGeom prst="rect">
                            <a:avLst/>
                          </a:prstGeom>
                          <a:ln>
                            <a:solidFill>
                              <a:schemeClr val="tx1">
                                <a:alpha val="99000"/>
                              </a:schemeClr>
                            </a:solidFill>
                          </a:ln>
                        </pic:spPr>
                      </pic:pic>
                    </a:graphicData>
                  </a:graphic>
                </wp:inline>
              </w:drawing>
            </w:r>
          </w:p>
        </w:tc>
        <w:tc>
          <w:tcPr>
            <w:tcW w:w="5782" w:type="dxa"/>
          </w:tcPr>
          <w:p w:rsidR="00B921DF" w:rsidRPr="00D75B5D" w:rsidRDefault="00B921DF"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Paulo </w:t>
            </w:r>
            <w:r w:rsidRPr="00D75B5D">
              <w:rPr>
                <w:rFonts w:asciiTheme="majorHAnsi" w:hAnsiTheme="majorHAnsi" w:cs="Arial"/>
                <w:b/>
                <w:sz w:val="24"/>
                <w:szCs w:val="24"/>
                <w:lang w:val="en-US" w:eastAsia="zh-CN"/>
              </w:rPr>
              <w:t>Bento</w:t>
            </w:r>
            <w:r w:rsidRPr="00D75B5D">
              <w:rPr>
                <w:rFonts w:asciiTheme="majorHAnsi" w:hAnsiTheme="majorHAnsi" w:cs="Arial"/>
                <w:sz w:val="24"/>
                <w:szCs w:val="24"/>
                <w:lang w:val="es-ES_tradnl"/>
              </w:rPr>
              <w:t xml:space="preserve"> </w:t>
            </w:r>
          </w:p>
        </w:tc>
        <w:tc>
          <w:tcPr>
            <w:tcW w:w="2972" w:type="dxa"/>
          </w:tcPr>
          <w:p w:rsidR="00B921DF" w:rsidRPr="00D75B5D" w:rsidRDefault="00B921DF" w:rsidP="00F14653">
            <w:pPr>
              <w:tabs>
                <w:tab w:val="left" w:pos="7371"/>
              </w:tabs>
              <w:rPr>
                <w:rFonts w:asciiTheme="majorHAnsi" w:hAnsiTheme="majorHAnsi" w:cs="Arial"/>
                <w:i/>
                <w:sz w:val="24"/>
                <w:szCs w:val="24"/>
              </w:rPr>
            </w:pPr>
          </w:p>
        </w:tc>
      </w:tr>
      <w:tr w:rsidR="00D75B5D" w:rsidRPr="00D75B5D" w:rsidTr="00630037">
        <w:tc>
          <w:tcPr>
            <w:tcW w:w="1844" w:type="dxa"/>
            <w:vMerge/>
          </w:tcPr>
          <w:p w:rsidR="00B921DF" w:rsidRPr="00D75B5D" w:rsidRDefault="00B921DF" w:rsidP="00F14653">
            <w:pPr>
              <w:tabs>
                <w:tab w:val="left" w:pos="7371"/>
              </w:tabs>
              <w:rPr>
                <w:rFonts w:asciiTheme="majorHAnsi" w:hAnsiTheme="majorHAnsi" w:cs="Arial"/>
                <w:sz w:val="24"/>
                <w:szCs w:val="24"/>
              </w:rPr>
            </w:pPr>
          </w:p>
        </w:tc>
        <w:tc>
          <w:tcPr>
            <w:tcW w:w="8754" w:type="dxa"/>
            <w:gridSpan w:val="2"/>
          </w:tcPr>
          <w:p w:rsidR="00B921DF" w:rsidRPr="00D75B5D" w:rsidRDefault="00F42B60" w:rsidP="00F14653">
            <w:pPr>
              <w:tabs>
                <w:tab w:val="left" w:pos="1680"/>
              </w:tabs>
              <w:rPr>
                <w:rFonts w:asciiTheme="majorHAnsi" w:hAnsiTheme="majorHAnsi" w:cs="Arial"/>
                <w:sz w:val="24"/>
                <w:szCs w:val="24"/>
                <w:lang w:eastAsia="zh-CN"/>
              </w:rPr>
            </w:pPr>
            <w:r w:rsidRPr="00D75B5D">
              <w:rPr>
                <w:rFonts w:asciiTheme="majorHAnsi" w:hAnsiTheme="majorHAnsi" w:cs="Arial"/>
                <w:sz w:val="24"/>
                <w:szCs w:val="24"/>
              </w:rPr>
              <w:t xml:space="preserve">Paulo has over 20 years of experience in the practice of tax law and domestic and international tax planning. He currently is the head of the tax department of Barbosa, </w:t>
            </w:r>
            <w:proofErr w:type="spellStart"/>
            <w:r w:rsidRPr="00D75B5D">
              <w:rPr>
                <w:rFonts w:asciiTheme="majorHAnsi" w:hAnsiTheme="majorHAnsi" w:cs="Arial"/>
                <w:sz w:val="24"/>
                <w:szCs w:val="24"/>
              </w:rPr>
              <w:t>Müssnich</w:t>
            </w:r>
            <w:proofErr w:type="spellEnd"/>
            <w:r w:rsidRPr="00D75B5D">
              <w:rPr>
                <w:rFonts w:asciiTheme="majorHAnsi" w:hAnsiTheme="majorHAnsi" w:cs="Arial"/>
                <w:sz w:val="24"/>
                <w:szCs w:val="24"/>
              </w:rPr>
              <w:t xml:space="preserve"> e </w:t>
            </w:r>
            <w:proofErr w:type="spellStart"/>
            <w:r w:rsidRPr="00D75B5D">
              <w:rPr>
                <w:rFonts w:asciiTheme="majorHAnsi" w:hAnsiTheme="majorHAnsi" w:cs="Arial"/>
                <w:sz w:val="24"/>
                <w:szCs w:val="24"/>
              </w:rPr>
              <w:t>Aragão</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Advogados</w:t>
            </w:r>
            <w:proofErr w:type="spellEnd"/>
            <w:r w:rsidRPr="00D75B5D">
              <w:rPr>
                <w:rFonts w:asciiTheme="majorHAnsi" w:hAnsiTheme="majorHAnsi" w:cs="Arial"/>
                <w:sz w:val="24"/>
                <w:szCs w:val="24"/>
              </w:rPr>
              <w:t xml:space="preserve">. During 2004 - 2005, Paulo was based in Amsterdam working with Transfer Pricing Associates, a Dutch based Tax consultancy firm. Paulo holds a law and </w:t>
            </w:r>
            <w:proofErr w:type="gramStart"/>
            <w:r w:rsidRPr="00D75B5D">
              <w:rPr>
                <w:rFonts w:asciiTheme="majorHAnsi" w:hAnsiTheme="majorHAnsi" w:cs="Arial"/>
                <w:sz w:val="24"/>
                <w:szCs w:val="24"/>
              </w:rPr>
              <w:t>a Post- Graduate (tax) degrees</w:t>
            </w:r>
            <w:proofErr w:type="gramEnd"/>
            <w:r w:rsidRPr="00D75B5D">
              <w:rPr>
                <w:rFonts w:asciiTheme="majorHAnsi" w:hAnsiTheme="majorHAnsi" w:cs="Arial"/>
                <w:sz w:val="24"/>
                <w:szCs w:val="24"/>
              </w:rPr>
              <w:t xml:space="preserve"> from Pontifical Catholic University of São Paulo, in the State of São Paulo. Paulo also holds an Advanced LLM in International Taxation from the International Tax </w:t>
            </w:r>
            <w:proofErr w:type="spellStart"/>
            <w:r w:rsidRPr="00D75B5D">
              <w:rPr>
                <w:rFonts w:asciiTheme="majorHAnsi" w:hAnsiTheme="majorHAnsi" w:cs="Arial"/>
                <w:sz w:val="24"/>
                <w:szCs w:val="24"/>
              </w:rPr>
              <w:t>Center</w:t>
            </w:r>
            <w:proofErr w:type="spellEnd"/>
            <w:r w:rsidRPr="00D75B5D">
              <w:rPr>
                <w:rFonts w:asciiTheme="majorHAnsi" w:hAnsiTheme="majorHAnsi" w:cs="Arial"/>
                <w:sz w:val="24"/>
                <w:szCs w:val="24"/>
              </w:rPr>
              <w:t xml:space="preserve"> – ITC Leiden, </w:t>
            </w:r>
            <w:proofErr w:type="spellStart"/>
            <w:r w:rsidRPr="00D75B5D">
              <w:rPr>
                <w:rFonts w:asciiTheme="majorHAnsi" w:hAnsiTheme="majorHAnsi" w:cs="Arial"/>
                <w:sz w:val="24"/>
                <w:szCs w:val="24"/>
              </w:rPr>
              <w:t>Universiteit</w:t>
            </w:r>
            <w:proofErr w:type="spellEnd"/>
            <w:r w:rsidRPr="00D75B5D">
              <w:rPr>
                <w:rFonts w:asciiTheme="majorHAnsi" w:hAnsiTheme="majorHAnsi" w:cs="Arial"/>
                <w:sz w:val="24"/>
                <w:szCs w:val="24"/>
              </w:rPr>
              <w:t xml:space="preserve"> Leiden, Netherlands, and an MBA degree in Corporate Finance from the Brazilian Institute of Capital Market (IBMEC, currently INSPER), in the state of São Paulo.  Paulo is frequent speaker and guest lecturer at events in Brazil and abroad.</w:t>
            </w:r>
          </w:p>
        </w:tc>
      </w:tr>
    </w:tbl>
    <w:p w:rsidR="00D75B5D" w:rsidRPr="00D75B5D" w:rsidRDefault="00D75B5D" w:rsidP="00F14653">
      <w:pPr>
        <w:tabs>
          <w:tab w:val="left" w:pos="7371"/>
        </w:tabs>
        <w:rPr>
          <w:rFonts w:asciiTheme="majorHAnsi" w:hAnsiTheme="majorHAnsi" w:cs="Arial"/>
          <w:sz w:val="24"/>
          <w:szCs w:val="24"/>
          <w:lang w:eastAsia="zh-CN"/>
        </w:rPr>
      </w:pP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630037">
        <w:tc>
          <w:tcPr>
            <w:tcW w:w="1844" w:type="dxa"/>
            <w:vMerge w:val="restart"/>
          </w:tcPr>
          <w:p w:rsidR="00B921DF" w:rsidRPr="00D75B5D" w:rsidRDefault="00B921DF" w:rsidP="00F14653">
            <w:pPr>
              <w:tabs>
                <w:tab w:val="left" w:pos="7797"/>
              </w:tabs>
              <w:rPr>
                <w:rFonts w:asciiTheme="majorHAnsi" w:hAnsiTheme="majorHAnsi" w:cs="Arial"/>
                <w:i/>
                <w:sz w:val="24"/>
                <w:szCs w:val="24"/>
                <w:u w:val="single"/>
              </w:rPr>
            </w:pPr>
          </w:p>
          <w:p w:rsidR="00630037" w:rsidRPr="00D75B5D" w:rsidRDefault="00630037" w:rsidP="00F14653">
            <w:pPr>
              <w:tabs>
                <w:tab w:val="left" w:pos="7797"/>
              </w:tabs>
              <w:rPr>
                <w:rFonts w:asciiTheme="majorHAnsi" w:hAnsiTheme="majorHAnsi" w:cs="Arial"/>
                <w:i/>
                <w:sz w:val="24"/>
                <w:szCs w:val="24"/>
                <w:u w:val="single"/>
              </w:rPr>
            </w:pPr>
            <w:r w:rsidRPr="00D75B5D">
              <w:rPr>
                <w:rFonts w:asciiTheme="majorHAnsi" w:hAnsiTheme="majorHAnsi"/>
                <w:noProof/>
                <w:sz w:val="24"/>
                <w:szCs w:val="24"/>
                <w:lang w:val="en-US"/>
              </w:rPr>
              <w:drawing>
                <wp:inline distT="0" distB="0" distL="0" distR="0" wp14:anchorId="593B0420" wp14:editId="481A1664">
                  <wp:extent cx="1033780" cy="1402715"/>
                  <wp:effectExtent l="0" t="0" r="0" b="698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33780" cy="1402715"/>
                          </a:xfrm>
                          <a:prstGeom prst="rect">
                            <a:avLst/>
                          </a:prstGeom>
                        </pic:spPr>
                      </pic:pic>
                    </a:graphicData>
                  </a:graphic>
                </wp:inline>
              </w:drawing>
            </w:r>
          </w:p>
        </w:tc>
        <w:tc>
          <w:tcPr>
            <w:tcW w:w="5782" w:type="dxa"/>
          </w:tcPr>
          <w:p w:rsidR="00B921DF" w:rsidRPr="00D75B5D" w:rsidRDefault="00B921DF" w:rsidP="00F14653">
            <w:pPr>
              <w:tabs>
                <w:tab w:val="left" w:pos="7371"/>
              </w:tabs>
              <w:autoSpaceDE w:val="0"/>
              <w:autoSpaceDN w:val="0"/>
              <w:adjustRightInd w:val="0"/>
              <w:rPr>
                <w:rFonts w:asciiTheme="majorHAnsi" w:hAnsiTheme="majorHAnsi" w:cs="Arial"/>
                <w:sz w:val="24"/>
                <w:szCs w:val="24"/>
                <w:lang w:val="pt-BR"/>
              </w:rPr>
            </w:pPr>
            <w:r w:rsidRPr="00D75B5D">
              <w:rPr>
                <w:rFonts w:asciiTheme="majorHAnsi" w:hAnsiTheme="majorHAnsi" w:cs="Arial"/>
                <w:b/>
                <w:i/>
                <w:sz w:val="24"/>
                <w:szCs w:val="24"/>
                <w:lang w:val="pt-BR" w:eastAsia="zh-CN"/>
              </w:rPr>
              <w:t>Priscila</w:t>
            </w:r>
            <w:r w:rsidR="00630037" w:rsidRPr="00D75B5D">
              <w:rPr>
                <w:rFonts w:asciiTheme="majorHAnsi" w:hAnsiTheme="majorHAnsi" w:cs="Arial"/>
                <w:b/>
                <w:i/>
                <w:sz w:val="24"/>
                <w:szCs w:val="24"/>
                <w:lang w:val="pt-BR" w:eastAsia="zh-CN"/>
              </w:rPr>
              <w:t xml:space="preserve"> </w:t>
            </w:r>
            <w:r w:rsidR="00630037" w:rsidRPr="00D75B5D">
              <w:rPr>
                <w:rFonts w:asciiTheme="majorHAnsi" w:hAnsiTheme="majorHAnsi" w:cs="Arial"/>
                <w:b/>
                <w:sz w:val="24"/>
                <w:szCs w:val="24"/>
                <w:lang w:val="pt-BR" w:eastAsia="zh-CN"/>
              </w:rPr>
              <w:t>Stela Mariano da</w:t>
            </w:r>
            <w:r w:rsidRPr="00D75B5D">
              <w:rPr>
                <w:rFonts w:asciiTheme="majorHAnsi" w:hAnsiTheme="majorHAnsi" w:cs="Arial"/>
                <w:b/>
                <w:sz w:val="24"/>
                <w:szCs w:val="24"/>
                <w:lang w:val="pt-BR" w:eastAsia="zh-CN"/>
              </w:rPr>
              <w:t xml:space="preserve"> Silva</w:t>
            </w:r>
            <w:r w:rsidRPr="00D75B5D">
              <w:rPr>
                <w:rFonts w:asciiTheme="majorHAnsi" w:hAnsiTheme="majorHAnsi" w:cs="Arial"/>
                <w:b/>
                <w:i/>
                <w:sz w:val="24"/>
                <w:szCs w:val="24"/>
                <w:lang w:val="pt-BR" w:eastAsia="zh-CN"/>
              </w:rPr>
              <w:t xml:space="preserve"> </w:t>
            </w:r>
          </w:p>
        </w:tc>
        <w:tc>
          <w:tcPr>
            <w:tcW w:w="2972" w:type="dxa"/>
          </w:tcPr>
          <w:p w:rsidR="00B921DF" w:rsidRPr="00D75B5D" w:rsidRDefault="00B921DF" w:rsidP="00F14653">
            <w:pPr>
              <w:tabs>
                <w:tab w:val="left" w:pos="7371"/>
              </w:tabs>
              <w:rPr>
                <w:rFonts w:asciiTheme="majorHAnsi" w:hAnsiTheme="majorHAnsi" w:cs="Arial"/>
                <w:i/>
                <w:sz w:val="24"/>
                <w:szCs w:val="24"/>
                <w:lang w:val="pt-BR"/>
              </w:rPr>
            </w:pPr>
          </w:p>
        </w:tc>
      </w:tr>
      <w:tr w:rsidR="00D75B5D" w:rsidRPr="00D75B5D" w:rsidTr="00630037">
        <w:tc>
          <w:tcPr>
            <w:tcW w:w="1844" w:type="dxa"/>
            <w:vMerge/>
          </w:tcPr>
          <w:p w:rsidR="00B921DF" w:rsidRPr="00D75B5D" w:rsidRDefault="00B921DF" w:rsidP="00F14653">
            <w:pPr>
              <w:tabs>
                <w:tab w:val="left" w:pos="7371"/>
              </w:tabs>
              <w:rPr>
                <w:rFonts w:asciiTheme="majorHAnsi" w:hAnsiTheme="majorHAnsi" w:cs="Arial"/>
                <w:sz w:val="24"/>
                <w:szCs w:val="24"/>
                <w:lang w:val="pt-BR"/>
              </w:rPr>
            </w:pPr>
          </w:p>
        </w:tc>
        <w:tc>
          <w:tcPr>
            <w:tcW w:w="8754" w:type="dxa"/>
            <w:gridSpan w:val="2"/>
          </w:tcPr>
          <w:p w:rsidR="009B51D2" w:rsidRDefault="00CE556C" w:rsidP="00F14653">
            <w:pPr>
              <w:tabs>
                <w:tab w:val="left" w:pos="1680"/>
              </w:tabs>
              <w:rPr>
                <w:rFonts w:asciiTheme="majorHAnsi" w:hAnsiTheme="majorHAnsi" w:cs="Arial"/>
                <w:sz w:val="24"/>
                <w:szCs w:val="24"/>
              </w:rPr>
            </w:pPr>
            <w:r w:rsidRPr="00D75B5D">
              <w:rPr>
                <w:rFonts w:asciiTheme="majorHAnsi" w:hAnsiTheme="majorHAnsi" w:cs="Arial"/>
                <w:sz w:val="24"/>
                <w:szCs w:val="24"/>
              </w:rPr>
              <w:t xml:space="preserve">Priscila is a senior associate of </w:t>
            </w:r>
            <w:proofErr w:type="spellStart"/>
            <w:r w:rsidRPr="00D75B5D">
              <w:rPr>
                <w:rFonts w:asciiTheme="majorHAnsi" w:hAnsiTheme="majorHAnsi" w:cs="Arial"/>
                <w:sz w:val="24"/>
                <w:szCs w:val="24"/>
              </w:rPr>
              <w:t>Pinheiro</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Neto</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Advogados</w:t>
            </w:r>
            <w:proofErr w:type="spellEnd"/>
            <w:r w:rsidRPr="00D75B5D">
              <w:rPr>
                <w:rFonts w:asciiTheme="majorHAnsi" w:hAnsiTheme="majorHAnsi" w:cs="Arial"/>
                <w:sz w:val="24"/>
                <w:szCs w:val="24"/>
              </w:rPr>
              <w:t xml:space="preserve"> and advises international and Brazilian clients from wide range of industries on international taxation and tax planning projects. She has over 15 years of experience in tax consulting, having spent more than 8 years in Europe, where she advised multinational enterprises on cross-border investment structures (inbound and outbound), transfer pricing and supply-chain transformation projects. She has also accumulated significant experience on Luxembourg structures. Priscila holds a Bachelor of Law from the University of São Paulo (2001), and took a Specialization degree in Business Administration from </w:t>
            </w:r>
            <w:proofErr w:type="spellStart"/>
            <w:r w:rsidRPr="00D75B5D">
              <w:rPr>
                <w:rFonts w:asciiTheme="majorHAnsi" w:hAnsiTheme="majorHAnsi" w:cs="Arial"/>
                <w:sz w:val="24"/>
                <w:szCs w:val="24"/>
              </w:rPr>
              <w:t>Fundação</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Getúlio</w:t>
            </w:r>
            <w:proofErr w:type="spellEnd"/>
            <w:r w:rsidRPr="00D75B5D">
              <w:rPr>
                <w:rFonts w:asciiTheme="majorHAnsi" w:hAnsiTheme="majorHAnsi" w:cs="Arial"/>
                <w:sz w:val="24"/>
                <w:szCs w:val="24"/>
              </w:rPr>
              <w:t xml:space="preserve"> Vargas (2005). She also holds a LL.M in International Tax Law from Leiden University, in the Netherlands (2006), where </w:t>
            </w:r>
          </w:p>
          <w:p w:rsidR="00B921DF" w:rsidRDefault="00CE556C" w:rsidP="00F14653">
            <w:pPr>
              <w:tabs>
                <w:tab w:val="left" w:pos="1680"/>
              </w:tabs>
              <w:rPr>
                <w:rFonts w:asciiTheme="majorHAnsi" w:hAnsiTheme="majorHAnsi" w:cs="Arial"/>
                <w:sz w:val="24"/>
                <w:szCs w:val="24"/>
              </w:rPr>
            </w:pPr>
            <w:proofErr w:type="gramStart"/>
            <w:r w:rsidRPr="00D75B5D">
              <w:rPr>
                <w:rFonts w:asciiTheme="majorHAnsi" w:hAnsiTheme="majorHAnsi" w:cs="Arial"/>
                <w:sz w:val="24"/>
                <w:szCs w:val="24"/>
              </w:rPr>
              <w:t>she</w:t>
            </w:r>
            <w:proofErr w:type="gramEnd"/>
            <w:r w:rsidRPr="00D75B5D">
              <w:rPr>
                <w:rFonts w:asciiTheme="majorHAnsi" w:hAnsiTheme="majorHAnsi" w:cs="Arial"/>
                <w:sz w:val="24"/>
                <w:szCs w:val="24"/>
              </w:rPr>
              <w:t xml:space="preserve"> worked as assistant professor in the courses “Tax Treaties” and “Transfer Pricing” during the year 2006/2007</w:t>
            </w:r>
            <w:r w:rsidR="00AF4DC2" w:rsidRPr="00D75B5D">
              <w:rPr>
                <w:rFonts w:asciiTheme="majorHAnsi" w:hAnsiTheme="majorHAnsi" w:cs="Arial"/>
                <w:sz w:val="24"/>
                <w:szCs w:val="24"/>
              </w:rPr>
              <w:t>.</w:t>
            </w:r>
          </w:p>
          <w:p w:rsidR="009B51D2" w:rsidRDefault="009B51D2" w:rsidP="00F14653">
            <w:pPr>
              <w:tabs>
                <w:tab w:val="left" w:pos="1680"/>
              </w:tabs>
              <w:rPr>
                <w:rFonts w:asciiTheme="majorHAnsi" w:hAnsiTheme="majorHAnsi" w:cs="Arial"/>
                <w:sz w:val="24"/>
                <w:szCs w:val="24"/>
              </w:rPr>
            </w:pPr>
          </w:p>
          <w:p w:rsidR="001B0764" w:rsidRPr="009B51D2" w:rsidRDefault="001B0764" w:rsidP="009B51D2">
            <w:pPr>
              <w:tabs>
                <w:tab w:val="left" w:pos="1680"/>
              </w:tabs>
              <w:rPr>
                <w:rFonts w:asciiTheme="majorHAnsi" w:hAnsiTheme="majorHAnsi"/>
                <w:b/>
                <w:sz w:val="24"/>
                <w:szCs w:val="24"/>
              </w:rPr>
            </w:pPr>
            <w:r w:rsidRPr="009B51D2">
              <w:rPr>
                <w:rFonts w:asciiTheme="majorHAnsi" w:hAnsiTheme="majorHAnsi"/>
                <w:b/>
                <w:i/>
                <w:iCs/>
                <w:sz w:val="24"/>
                <w:szCs w:val="24"/>
              </w:rPr>
              <w:lastRenderedPageBreak/>
              <w:t xml:space="preserve">Rodrigo </w:t>
            </w:r>
            <w:proofErr w:type="spellStart"/>
            <w:r w:rsidRPr="009B51D2">
              <w:rPr>
                <w:rFonts w:asciiTheme="majorHAnsi" w:hAnsiTheme="majorHAnsi"/>
                <w:b/>
                <w:sz w:val="24"/>
                <w:szCs w:val="24"/>
              </w:rPr>
              <w:t>Brunelli</w:t>
            </w:r>
            <w:proofErr w:type="spellEnd"/>
            <w:r w:rsidRPr="009B51D2">
              <w:rPr>
                <w:rFonts w:asciiTheme="majorHAnsi" w:hAnsiTheme="majorHAnsi"/>
                <w:b/>
                <w:sz w:val="24"/>
                <w:szCs w:val="24"/>
              </w:rPr>
              <w:t xml:space="preserve"> Machado </w:t>
            </w:r>
          </w:p>
          <w:p w:rsidR="001B0764" w:rsidRDefault="008922DD" w:rsidP="009B51D2">
            <w:pPr>
              <w:rPr>
                <w:rFonts w:asciiTheme="majorHAnsi" w:hAnsiTheme="majorHAnsi"/>
                <w:sz w:val="24"/>
                <w:szCs w:val="24"/>
              </w:rPr>
            </w:pPr>
            <w:r>
              <w:rPr>
                <w:noProof/>
              </w:rPr>
              <w:pict>
                <v:shape id="_x0000_s1027" type="#_x0000_t75" style="position:absolute;margin-left:-90.4pt;margin-top:1.5pt;width:76.35pt;height:86.25pt;z-index:251665408;mso-position-horizontal-relative:text;mso-position-vertical-relative:text;mso-width-relative:page;mso-height-relative:page" stroked="t" strokecolor="black [3213]" strokeweight=".5pt">
                  <v:imagedata r:id="rId21" o:title=""/>
                </v:shape>
                <o:OLEObject Type="Embed" ProgID="PBrush" ShapeID="_x0000_s1027" DrawAspect="Content" ObjectID="_1546410123" r:id="rId22"/>
              </w:pict>
            </w:r>
            <w:r w:rsidR="001B0764" w:rsidRPr="009B51D2">
              <w:rPr>
                <w:rFonts w:asciiTheme="majorHAnsi" w:hAnsiTheme="majorHAnsi"/>
                <w:sz w:val="24"/>
                <w:szCs w:val="24"/>
              </w:rPr>
              <w:t xml:space="preserve">Rodrigo holds a LLM degree in International Tax Law from the University of Leiden (The Netherlands), a postgraduate degree in Tax from the Brazilian Institute of Tax Law (Brazil), and a LLB degree from Catholic University of São Paulo (Brazil). Founding Member of the Institute of Tax Research (Brazil) and former judge of the Administrative Tax Court of the State of São Paulo (Brazil). Partner at </w:t>
            </w:r>
            <w:proofErr w:type="spellStart"/>
            <w:r w:rsidR="001B0764" w:rsidRPr="009B51D2">
              <w:rPr>
                <w:rFonts w:asciiTheme="majorHAnsi" w:hAnsiTheme="majorHAnsi"/>
                <w:sz w:val="24"/>
                <w:szCs w:val="24"/>
              </w:rPr>
              <w:t>Ulhôa</w:t>
            </w:r>
            <w:proofErr w:type="spellEnd"/>
            <w:r w:rsidR="001B0764" w:rsidRPr="009B51D2">
              <w:rPr>
                <w:rFonts w:asciiTheme="majorHAnsi" w:hAnsiTheme="majorHAnsi"/>
                <w:sz w:val="24"/>
                <w:szCs w:val="24"/>
              </w:rPr>
              <w:t xml:space="preserve"> Canto, </w:t>
            </w:r>
            <w:proofErr w:type="spellStart"/>
            <w:r w:rsidR="001B0764" w:rsidRPr="009B51D2">
              <w:rPr>
                <w:rFonts w:asciiTheme="majorHAnsi" w:hAnsiTheme="majorHAnsi"/>
                <w:sz w:val="24"/>
                <w:szCs w:val="24"/>
              </w:rPr>
              <w:t>Rezende</w:t>
            </w:r>
            <w:proofErr w:type="spellEnd"/>
            <w:r w:rsidR="001B0764" w:rsidRPr="009B51D2">
              <w:rPr>
                <w:rFonts w:asciiTheme="majorHAnsi" w:hAnsiTheme="majorHAnsi"/>
                <w:sz w:val="24"/>
                <w:szCs w:val="24"/>
              </w:rPr>
              <w:t xml:space="preserve"> e Guerra – </w:t>
            </w:r>
            <w:proofErr w:type="spellStart"/>
            <w:r w:rsidR="001B0764" w:rsidRPr="009B51D2">
              <w:rPr>
                <w:rFonts w:asciiTheme="majorHAnsi" w:hAnsiTheme="majorHAnsi"/>
                <w:sz w:val="24"/>
                <w:szCs w:val="24"/>
              </w:rPr>
              <w:t>Advogados</w:t>
            </w:r>
            <w:proofErr w:type="spellEnd"/>
            <w:r w:rsidR="001B0764" w:rsidRPr="009B51D2">
              <w:rPr>
                <w:rFonts w:asciiTheme="majorHAnsi" w:hAnsiTheme="majorHAnsi"/>
                <w:sz w:val="24"/>
                <w:szCs w:val="24"/>
              </w:rPr>
              <w:t>.</w:t>
            </w:r>
          </w:p>
          <w:p w:rsidR="009B51D2" w:rsidRPr="001B0764" w:rsidRDefault="009B51D2" w:rsidP="009B51D2">
            <w:pPr>
              <w:rPr>
                <w:sz w:val="22"/>
                <w:szCs w:val="22"/>
              </w:rPr>
            </w:pPr>
          </w:p>
        </w:tc>
      </w:tr>
    </w:tbl>
    <w:p w:rsidR="00D75B5D" w:rsidRDefault="00D75B5D" w:rsidP="001B0764">
      <w:pPr>
        <w:tabs>
          <w:tab w:val="left" w:pos="7371"/>
        </w:tabs>
        <w:ind w:left="-284"/>
        <w:rPr>
          <w:rFonts w:asciiTheme="majorHAnsi" w:hAnsiTheme="majorHAnsi" w:cs="Arial"/>
          <w:sz w:val="24"/>
          <w:szCs w:val="24"/>
          <w:lang w:eastAsia="zh-CN"/>
        </w:rPr>
      </w:pP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DC36D3">
        <w:tc>
          <w:tcPr>
            <w:tcW w:w="1844" w:type="dxa"/>
            <w:vMerge w:val="restart"/>
          </w:tcPr>
          <w:p w:rsidR="00BB5BFB" w:rsidRPr="00D75B5D" w:rsidRDefault="00BB5BFB" w:rsidP="00F14653">
            <w:pPr>
              <w:tabs>
                <w:tab w:val="left" w:pos="7797"/>
              </w:tabs>
              <w:rPr>
                <w:rFonts w:asciiTheme="majorHAnsi" w:hAnsiTheme="majorHAnsi"/>
                <w:noProof/>
                <w:sz w:val="24"/>
                <w:szCs w:val="24"/>
                <w:lang w:val="en-US"/>
              </w:rPr>
            </w:pPr>
          </w:p>
          <w:p w:rsidR="00CE556C" w:rsidRPr="00D75B5D" w:rsidRDefault="00CE556C" w:rsidP="00F14653">
            <w:pPr>
              <w:tabs>
                <w:tab w:val="left" w:pos="7797"/>
              </w:tabs>
              <w:rPr>
                <w:rFonts w:asciiTheme="majorHAnsi" w:hAnsiTheme="majorHAnsi" w:cs="Arial"/>
                <w:i/>
                <w:sz w:val="24"/>
                <w:szCs w:val="24"/>
                <w:u w:val="single"/>
              </w:rPr>
            </w:pPr>
            <w:r w:rsidRPr="00D75B5D">
              <w:rPr>
                <w:rFonts w:asciiTheme="majorHAnsi" w:hAnsiTheme="majorHAnsi"/>
                <w:noProof/>
                <w:sz w:val="24"/>
                <w:szCs w:val="24"/>
                <w:lang w:val="en-US"/>
              </w:rPr>
              <w:drawing>
                <wp:anchor distT="0" distB="0" distL="114300" distR="114300" simplePos="0" relativeHeight="251659264" behindDoc="0" locked="0" layoutInCell="1" allowOverlap="1" wp14:anchorId="69B811B5" wp14:editId="558C471C">
                  <wp:simplePos x="0" y="0"/>
                  <wp:positionH relativeFrom="column">
                    <wp:posOffset>-2540</wp:posOffset>
                  </wp:positionH>
                  <wp:positionV relativeFrom="paragraph">
                    <wp:posOffset>6350</wp:posOffset>
                  </wp:positionV>
                  <wp:extent cx="967740" cy="1390650"/>
                  <wp:effectExtent l="19050" t="19050" r="22860" b="19050"/>
                  <wp:wrapNone/>
                  <wp:docPr id="7" name="Imagen 1" descr="DSC_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SC_5527.JPG"/>
                          <pic:cNvPicPr>
                            <a:picLocks noChangeAspect="1"/>
                          </pic:cNvPicPr>
                        </pic:nvPicPr>
                        <pic:blipFill>
                          <a:blip r:embed="rId23" cstate="print"/>
                          <a:srcRect l="15192" t="11014" r="17968" b="24699"/>
                          <a:stretch>
                            <a:fillRect/>
                          </a:stretch>
                        </pic:blipFill>
                        <pic:spPr>
                          <a:xfrm>
                            <a:off x="0" y="0"/>
                            <a:ext cx="967740" cy="1390650"/>
                          </a:xfrm>
                          <a:prstGeom prst="rect">
                            <a:avLst/>
                          </a:prstGeom>
                          <a:ln>
                            <a:solidFill>
                              <a:schemeClr val="tx1">
                                <a:alpha val="99000"/>
                              </a:schemeClr>
                            </a:solidFill>
                          </a:ln>
                        </pic:spPr>
                      </pic:pic>
                    </a:graphicData>
                  </a:graphic>
                </wp:anchor>
              </w:drawing>
            </w:r>
          </w:p>
        </w:tc>
        <w:tc>
          <w:tcPr>
            <w:tcW w:w="5782" w:type="dxa"/>
          </w:tcPr>
          <w:p w:rsidR="00CE556C" w:rsidRPr="00D75B5D" w:rsidRDefault="00CE556C"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Rubén </w:t>
            </w:r>
            <w:proofErr w:type="spellStart"/>
            <w:r w:rsidRPr="00D75B5D">
              <w:rPr>
                <w:rFonts w:asciiTheme="majorHAnsi" w:hAnsiTheme="majorHAnsi" w:cs="Arial"/>
                <w:b/>
                <w:sz w:val="24"/>
                <w:szCs w:val="24"/>
                <w:lang w:val="en-US" w:eastAsia="zh-CN"/>
              </w:rPr>
              <w:t>Gottberg</w:t>
            </w:r>
            <w:proofErr w:type="spellEnd"/>
            <w:r w:rsidRPr="00D75B5D">
              <w:rPr>
                <w:rFonts w:asciiTheme="majorHAnsi" w:hAnsiTheme="majorHAnsi" w:cs="Arial"/>
                <w:b/>
                <w:sz w:val="24"/>
                <w:szCs w:val="24"/>
                <w:lang w:val="en-US" w:eastAsia="zh-CN"/>
              </w:rPr>
              <w:t xml:space="preserve"> </w:t>
            </w:r>
            <w:r w:rsidRPr="00D75B5D">
              <w:rPr>
                <w:rFonts w:asciiTheme="majorHAnsi" w:hAnsiTheme="majorHAnsi" w:cs="Arial"/>
                <w:sz w:val="24"/>
                <w:szCs w:val="24"/>
                <w:lang w:val="es-ES_tradnl"/>
              </w:rPr>
              <w:t xml:space="preserve"> </w:t>
            </w:r>
          </w:p>
        </w:tc>
        <w:tc>
          <w:tcPr>
            <w:tcW w:w="2972" w:type="dxa"/>
          </w:tcPr>
          <w:p w:rsidR="00CE556C" w:rsidRPr="00D75B5D" w:rsidRDefault="00CE556C" w:rsidP="00F14653">
            <w:pPr>
              <w:tabs>
                <w:tab w:val="left" w:pos="7371"/>
              </w:tabs>
              <w:rPr>
                <w:rFonts w:asciiTheme="majorHAnsi" w:hAnsiTheme="majorHAnsi" w:cs="Arial"/>
                <w:i/>
                <w:sz w:val="24"/>
                <w:szCs w:val="24"/>
              </w:rPr>
            </w:pPr>
          </w:p>
        </w:tc>
      </w:tr>
      <w:tr w:rsidR="00D75B5D" w:rsidRPr="00D75B5D" w:rsidTr="00DC36D3">
        <w:tc>
          <w:tcPr>
            <w:tcW w:w="1844" w:type="dxa"/>
            <w:vMerge/>
          </w:tcPr>
          <w:p w:rsidR="00CE556C" w:rsidRPr="00D75B5D" w:rsidRDefault="00CE556C" w:rsidP="00F14653">
            <w:pPr>
              <w:tabs>
                <w:tab w:val="left" w:pos="7371"/>
              </w:tabs>
              <w:rPr>
                <w:rFonts w:asciiTheme="majorHAnsi" w:hAnsiTheme="majorHAnsi" w:cs="Arial"/>
                <w:sz w:val="24"/>
                <w:szCs w:val="24"/>
              </w:rPr>
            </w:pPr>
          </w:p>
        </w:tc>
        <w:tc>
          <w:tcPr>
            <w:tcW w:w="8754" w:type="dxa"/>
            <w:gridSpan w:val="2"/>
          </w:tcPr>
          <w:p w:rsidR="00CE556C" w:rsidRPr="00D75B5D" w:rsidRDefault="00CE556C" w:rsidP="00F14653">
            <w:pPr>
              <w:tabs>
                <w:tab w:val="left" w:pos="1680"/>
              </w:tabs>
              <w:rPr>
                <w:rFonts w:asciiTheme="majorHAnsi" w:eastAsia="Arial" w:hAnsiTheme="majorHAnsi" w:cs="Arial"/>
                <w:sz w:val="24"/>
                <w:szCs w:val="24"/>
                <w:lang w:val="en-US"/>
              </w:rPr>
            </w:pPr>
            <w:r w:rsidRPr="00D75B5D">
              <w:rPr>
                <w:rFonts w:asciiTheme="majorHAnsi" w:hAnsiTheme="majorHAnsi" w:cs="Arial"/>
                <w:sz w:val="24"/>
                <w:szCs w:val="24"/>
              </w:rPr>
              <w:t xml:space="preserve">Ruben is a Senior Tax Manager in the International Tax division of PwC São Paulo and has been working as tax adviser for more than fourteen years in Venezuela, the Netherlands, Oman, Luxembourg, Spain and Brazil. His experience covers advisory on international tax (repatriation of profits, double tax treaties, merger &amp; acquisitions and reorganizations) and transfer pricing (design and implementation of remuneration policies, cost sharing agreements and documentation), as well as academic work for the ‘International Bureau for Fiscal Documentation’ in the Netherlands. In 2009, Ruben obtained an adv. </w:t>
            </w:r>
            <w:proofErr w:type="spellStart"/>
            <w:r w:rsidRPr="00D75B5D">
              <w:rPr>
                <w:rFonts w:asciiTheme="majorHAnsi" w:hAnsiTheme="majorHAnsi" w:cs="Arial"/>
                <w:sz w:val="24"/>
                <w:szCs w:val="24"/>
              </w:rPr>
              <w:t>LLm</w:t>
            </w:r>
            <w:proofErr w:type="spellEnd"/>
            <w:r w:rsidRPr="00D75B5D">
              <w:rPr>
                <w:rFonts w:asciiTheme="majorHAnsi" w:hAnsiTheme="majorHAnsi" w:cs="Arial"/>
                <w:sz w:val="24"/>
                <w:szCs w:val="24"/>
              </w:rPr>
              <w:t xml:space="preserve"> in International Tax Law from the University of Leiden (the Netherlands) and one year later, he published his </w:t>
            </w:r>
            <w:proofErr w:type="spellStart"/>
            <w:r w:rsidRPr="00D75B5D">
              <w:rPr>
                <w:rFonts w:asciiTheme="majorHAnsi" w:hAnsiTheme="majorHAnsi" w:cs="Arial"/>
                <w:sz w:val="24"/>
                <w:szCs w:val="24"/>
              </w:rPr>
              <w:t>LLm</w:t>
            </w:r>
            <w:proofErr w:type="spellEnd"/>
            <w:r w:rsidRPr="00D75B5D">
              <w:rPr>
                <w:rFonts w:asciiTheme="majorHAnsi" w:hAnsiTheme="majorHAnsi" w:cs="Arial"/>
                <w:sz w:val="24"/>
                <w:szCs w:val="24"/>
              </w:rPr>
              <w:t xml:space="preserve"> paper on 'tax treaty treatment of income and gains related to oil and gas exploitation' in the magazine ‘Tax Notes International’, distributed by ‘Tax Analysts’.</w:t>
            </w:r>
          </w:p>
        </w:tc>
      </w:tr>
    </w:tbl>
    <w:p w:rsidR="00AC0CE7" w:rsidRPr="00D75B5D" w:rsidRDefault="00AC0CE7" w:rsidP="00F14653">
      <w:pPr>
        <w:tabs>
          <w:tab w:val="left" w:pos="7371"/>
        </w:tabs>
        <w:rPr>
          <w:rFonts w:asciiTheme="majorHAnsi" w:hAnsiTheme="majorHAnsi" w:cs="Arial"/>
          <w:sz w:val="24"/>
          <w:szCs w:val="24"/>
          <w:lang w:eastAsia="zh-CN"/>
        </w:rPr>
      </w:pPr>
    </w:p>
    <w:tbl>
      <w:tblPr>
        <w:tblStyle w:val="TableGri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782"/>
        <w:gridCol w:w="2972"/>
      </w:tblGrid>
      <w:tr w:rsidR="00D75B5D" w:rsidRPr="00D75B5D" w:rsidTr="00DC36D3">
        <w:tc>
          <w:tcPr>
            <w:tcW w:w="1844" w:type="dxa"/>
            <w:vMerge w:val="restart"/>
          </w:tcPr>
          <w:p w:rsidR="00B921DF" w:rsidRPr="00D75B5D" w:rsidRDefault="00B921DF" w:rsidP="00F14653">
            <w:pPr>
              <w:tabs>
                <w:tab w:val="left" w:pos="7797"/>
              </w:tabs>
              <w:rPr>
                <w:rFonts w:asciiTheme="majorHAnsi" w:hAnsiTheme="majorHAnsi" w:cs="Arial"/>
                <w:i/>
                <w:sz w:val="24"/>
                <w:szCs w:val="24"/>
                <w:u w:val="single"/>
              </w:rPr>
            </w:pPr>
          </w:p>
          <w:p w:rsidR="00630037" w:rsidRPr="00D75B5D" w:rsidRDefault="00630037" w:rsidP="00F14653">
            <w:pPr>
              <w:tabs>
                <w:tab w:val="left" w:pos="7797"/>
              </w:tabs>
              <w:rPr>
                <w:rFonts w:asciiTheme="majorHAnsi" w:hAnsiTheme="majorHAnsi" w:cs="Arial"/>
                <w:i/>
                <w:sz w:val="24"/>
                <w:szCs w:val="24"/>
                <w:u w:val="single"/>
              </w:rPr>
            </w:pPr>
            <w:r w:rsidRPr="00D75B5D">
              <w:rPr>
                <w:rFonts w:asciiTheme="majorHAnsi" w:hAnsiTheme="majorHAnsi"/>
                <w:noProof/>
                <w:sz w:val="24"/>
                <w:szCs w:val="24"/>
                <w:lang w:val="en-US"/>
              </w:rPr>
              <w:drawing>
                <wp:inline distT="0" distB="0" distL="0" distR="0" wp14:anchorId="6AB5B9D7" wp14:editId="58A74B84">
                  <wp:extent cx="1033780" cy="1033780"/>
                  <wp:effectExtent l="19050" t="19050" r="13970" b="139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3780" cy="1033780"/>
                          </a:xfrm>
                          <a:prstGeom prst="rect">
                            <a:avLst/>
                          </a:prstGeom>
                          <a:ln>
                            <a:solidFill>
                              <a:schemeClr val="tx1">
                                <a:alpha val="99000"/>
                              </a:schemeClr>
                            </a:solidFill>
                          </a:ln>
                        </pic:spPr>
                      </pic:pic>
                    </a:graphicData>
                  </a:graphic>
                </wp:inline>
              </w:drawing>
            </w:r>
          </w:p>
        </w:tc>
        <w:tc>
          <w:tcPr>
            <w:tcW w:w="5782" w:type="dxa"/>
          </w:tcPr>
          <w:p w:rsidR="00B921DF" w:rsidRPr="00D75B5D" w:rsidRDefault="00B921DF" w:rsidP="00F14653">
            <w:pPr>
              <w:tabs>
                <w:tab w:val="left" w:pos="7371"/>
              </w:tabs>
              <w:autoSpaceDE w:val="0"/>
              <w:autoSpaceDN w:val="0"/>
              <w:adjustRightInd w:val="0"/>
              <w:rPr>
                <w:rFonts w:asciiTheme="majorHAnsi" w:hAnsiTheme="majorHAnsi" w:cs="Arial"/>
                <w:sz w:val="24"/>
                <w:szCs w:val="24"/>
              </w:rPr>
            </w:pPr>
            <w:r w:rsidRPr="00D75B5D">
              <w:rPr>
                <w:rFonts w:asciiTheme="majorHAnsi" w:hAnsiTheme="majorHAnsi" w:cs="Arial"/>
                <w:b/>
                <w:i/>
                <w:sz w:val="24"/>
                <w:szCs w:val="24"/>
                <w:lang w:val="en-US" w:eastAsia="zh-CN"/>
              </w:rPr>
              <w:t xml:space="preserve">Sergio André </w:t>
            </w:r>
            <w:r w:rsidRPr="00D75B5D">
              <w:rPr>
                <w:rFonts w:asciiTheme="majorHAnsi" w:hAnsiTheme="majorHAnsi" w:cs="Arial"/>
                <w:b/>
                <w:sz w:val="24"/>
                <w:szCs w:val="24"/>
                <w:lang w:val="en-US" w:eastAsia="zh-CN"/>
              </w:rPr>
              <w:t xml:space="preserve">Rocha </w:t>
            </w:r>
            <w:r w:rsidRPr="00D75B5D">
              <w:rPr>
                <w:rFonts w:asciiTheme="majorHAnsi" w:hAnsiTheme="majorHAnsi" w:cs="Arial"/>
                <w:sz w:val="24"/>
                <w:szCs w:val="24"/>
                <w:lang w:val="es-ES_tradnl"/>
              </w:rPr>
              <w:t xml:space="preserve"> </w:t>
            </w:r>
          </w:p>
        </w:tc>
        <w:tc>
          <w:tcPr>
            <w:tcW w:w="2972" w:type="dxa"/>
          </w:tcPr>
          <w:p w:rsidR="00B921DF" w:rsidRPr="00D75B5D" w:rsidRDefault="00B921DF" w:rsidP="00F14653">
            <w:pPr>
              <w:tabs>
                <w:tab w:val="left" w:pos="7371"/>
              </w:tabs>
              <w:rPr>
                <w:rFonts w:asciiTheme="majorHAnsi" w:hAnsiTheme="majorHAnsi" w:cs="Arial"/>
                <w:i/>
                <w:sz w:val="24"/>
                <w:szCs w:val="24"/>
              </w:rPr>
            </w:pPr>
          </w:p>
        </w:tc>
      </w:tr>
      <w:tr w:rsidR="00D75B5D" w:rsidRPr="00D75B5D" w:rsidTr="00DC36D3">
        <w:tc>
          <w:tcPr>
            <w:tcW w:w="1844" w:type="dxa"/>
            <w:vMerge/>
          </w:tcPr>
          <w:p w:rsidR="00B921DF" w:rsidRPr="00D75B5D" w:rsidRDefault="00B921DF" w:rsidP="00F14653">
            <w:pPr>
              <w:tabs>
                <w:tab w:val="left" w:pos="7371"/>
              </w:tabs>
              <w:rPr>
                <w:rFonts w:asciiTheme="majorHAnsi" w:hAnsiTheme="majorHAnsi" w:cs="Arial"/>
                <w:sz w:val="24"/>
                <w:szCs w:val="24"/>
              </w:rPr>
            </w:pPr>
          </w:p>
        </w:tc>
        <w:tc>
          <w:tcPr>
            <w:tcW w:w="8754" w:type="dxa"/>
            <w:gridSpan w:val="2"/>
          </w:tcPr>
          <w:p w:rsidR="00B921DF" w:rsidRPr="00D75B5D" w:rsidRDefault="00BE7F6A" w:rsidP="00F14653">
            <w:pPr>
              <w:tabs>
                <w:tab w:val="left" w:pos="1680"/>
              </w:tabs>
              <w:rPr>
                <w:rFonts w:asciiTheme="majorHAnsi" w:hAnsiTheme="majorHAnsi" w:cs="Arial"/>
                <w:sz w:val="24"/>
                <w:szCs w:val="24"/>
              </w:rPr>
            </w:pPr>
            <w:r w:rsidRPr="00D75B5D">
              <w:rPr>
                <w:rFonts w:asciiTheme="majorHAnsi" w:hAnsiTheme="majorHAnsi" w:cs="Arial"/>
                <w:sz w:val="24"/>
                <w:szCs w:val="24"/>
              </w:rPr>
              <w:t>Sergio André Rocha is a full professor of tax law at the Rio de Janeiro State University (UERJ). He has a post-doctorate ("Livre-</w:t>
            </w:r>
            <w:proofErr w:type="spellStart"/>
            <w:r w:rsidRPr="00D75B5D">
              <w:rPr>
                <w:rFonts w:asciiTheme="majorHAnsi" w:hAnsiTheme="majorHAnsi" w:cs="Arial"/>
                <w:sz w:val="24"/>
                <w:szCs w:val="24"/>
              </w:rPr>
              <w:t>Docência</w:t>
            </w:r>
            <w:proofErr w:type="spellEnd"/>
            <w:r w:rsidRPr="00D75B5D">
              <w:rPr>
                <w:rFonts w:asciiTheme="majorHAnsi" w:hAnsiTheme="majorHAnsi" w:cs="Arial"/>
                <w:sz w:val="24"/>
                <w:szCs w:val="24"/>
              </w:rPr>
              <w:t xml:space="preserve">") in tax law by the University of São Paulo (USP). Before serving as tax partner for Andrade </w:t>
            </w:r>
            <w:proofErr w:type="spellStart"/>
            <w:r w:rsidRPr="00D75B5D">
              <w:rPr>
                <w:rFonts w:asciiTheme="majorHAnsi" w:hAnsiTheme="majorHAnsi" w:cs="Arial"/>
                <w:sz w:val="24"/>
                <w:szCs w:val="24"/>
              </w:rPr>
              <w:t>Advogados</w:t>
            </w:r>
            <w:proofErr w:type="spellEnd"/>
            <w:r w:rsidRPr="00D75B5D">
              <w:rPr>
                <w:rFonts w:asciiTheme="majorHAnsi" w:hAnsiTheme="majorHAnsi" w:cs="Arial"/>
                <w:sz w:val="24"/>
                <w:szCs w:val="24"/>
              </w:rPr>
              <w:t xml:space="preserve"> </w:t>
            </w:r>
            <w:proofErr w:type="spellStart"/>
            <w:r w:rsidRPr="00D75B5D">
              <w:rPr>
                <w:rFonts w:asciiTheme="majorHAnsi" w:hAnsiTheme="majorHAnsi" w:cs="Arial"/>
                <w:sz w:val="24"/>
                <w:szCs w:val="24"/>
              </w:rPr>
              <w:t>Associados</w:t>
            </w:r>
            <w:proofErr w:type="spellEnd"/>
            <w:r w:rsidRPr="00D75B5D">
              <w:rPr>
                <w:rFonts w:asciiTheme="majorHAnsi" w:hAnsiTheme="majorHAnsi" w:cs="Arial"/>
                <w:sz w:val="24"/>
                <w:szCs w:val="24"/>
              </w:rPr>
              <w:t>, a tax consulting and litigation boutique, he was a partner at the international tax services department of EY. Sergio André has several articles and books on international tax matters published in Brazil and abroad.</w:t>
            </w:r>
          </w:p>
        </w:tc>
      </w:tr>
    </w:tbl>
    <w:p w:rsidR="00B921DF" w:rsidRPr="00D75B5D" w:rsidRDefault="00B921DF" w:rsidP="00F14653">
      <w:pPr>
        <w:tabs>
          <w:tab w:val="left" w:pos="7371"/>
        </w:tabs>
        <w:rPr>
          <w:rFonts w:asciiTheme="majorHAnsi" w:hAnsiTheme="majorHAnsi" w:cs="Arial"/>
          <w:sz w:val="24"/>
          <w:szCs w:val="24"/>
          <w:lang w:eastAsia="zh-CN"/>
        </w:rPr>
      </w:pPr>
    </w:p>
    <w:sectPr w:rsidR="00B921DF" w:rsidRPr="00D75B5D" w:rsidSect="00D65447">
      <w:pgSz w:w="11906" w:h="16838" w:code="9"/>
      <w:pgMar w:top="709" w:right="720" w:bottom="284" w:left="720" w:header="1440" w:footer="144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Minion-Regular">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08F8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A04A1F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6FABA0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22C642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DD4FE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5494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5F685D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D920C0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16C6B34"/>
    <w:lvl w:ilvl="0">
      <w:start w:val="1"/>
      <w:numFmt w:val="decimal"/>
      <w:pStyle w:val="ListNumber"/>
      <w:lvlText w:val="%1."/>
      <w:lvlJc w:val="left"/>
      <w:pPr>
        <w:tabs>
          <w:tab w:val="num" w:pos="360"/>
        </w:tabs>
        <w:ind w:left="360" w:hanging="360"/>
      </w:pPr>
    </w:lvl>
  </w:abstractNum>
  <w:abstractNum w:abstractNumId="9">
    <w:nsid w:val="FFFFFF89"/>
    <w:multiLevelType w:val="singleLevel"/>
    <w:tmpl w:val="119498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04A57"/>
    <w:multiLevelType w:val="hybridMultilevel"/>
    <w:tmpl w:val="76BA3DB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42D5A31"/>
    <w:multiLevelType w:val="hybridMultilevel"/>
    <w:tmpl w:val="32E6FEF8"/>
    <w:lvl w:ilvl="0" w:tplc="FC38815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8123F72"/>
    <w:multiLevelType w:val="hybridMultilevel"/>
    <w:tmpl w:val="527E042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109C6638"/>
    <w:multiLevelType w:val="hybridMultilevel"/>
    <w:tmpl w:val="8CCE50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CF6A40"/>
    <w:multiLevelType w:val="hybridMultilevel"/>
    <w:tmpl w:val="0E308D4A"/>
    <w:lvl w:ilvl="0" w:tplc="8A708BBC">
      <w:start w:val="1"/>
      <w:numFmt w:val="bullet"/>
      <w:pStyle w:val="CVBullet1"/>
      <w:lvlText w:val=""/>
      <w:lvlJc w:val="left"/>
      <w:pPr>
        <w:tabs>
          <w:tab w:val="num" w:pos="284"/>
        </w:tabs>
        <w:ind w:left="284" w:hanging="284"/>
      </w:pPr>
      <w:rPr>
        <w:rFonts w:ascii="Symbol" w:hAnsi="Symbol" w:hint="default"/>
        <w:b w:val="0"/>
        <w:i w:val="0"/>
        <w:color w:val="A7193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5">
    <w:nsid w:val="2D781C0B"/>
    <w:multiLevelType w:val="hybridMultilevel"/>
    <w:tmpl w:val="1EC4A3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7C2045"/>
    <w:multiLevelType w:val="hybridMultilevel"/>
    <w:tmpl w:val="3BBC2E96"/>
    <w:lvl w:ilvl="0" w:tplc="1EE0E28A">
      <w:start w:val="1"/>
      <w:numFmt w:val="bullet"/>
      <w:lvlText w:val="o"/>
      <w:lvlJc w:val="left"/>
      <w:pPr>
        <w:tabs>
          <w:tab w:val="num" w:pos="1423"/>
        </w:tabs>
        <w:ind w:left="1423" w:hanging="37"/>
      </w:pPr>
      <w:rPr>
        <w:rFonts w:ascii="Times New Roman" w:hAnsi="Times New Roman" w:hint="default"/>
        <w:sz w:val="16"/>
      </w:rPr>
    </w:lvl>
    <w:lvl w:ilvl="1" w:tplc="04160003" w:tentative="1">
      <w:start w:val="1"/>
      <w:numFmt w:val="bullet"/>
      <w:lvlText w:val="o"/>
      <w:lvlJc w:val="left"/>
      <w:pPr>
        <w:tabs>
          <w:tab w:val="num" w:pos="2466"/>
        </w:tabs>
        <w:ind w:left="2466" w:hanging="360"/>
      </w:pPr>
      <w:rPr>
        <w:rFonts w:ascii="Courier New" w:hAnsi="Courier New" w:cs="Courier New" w:hint="default"/>
      </w:rPr>
    </w:lvl>
    <w:lvl w:ilvl="2" w:tplc="04160005" w:tentative="1">
      <w:start w:val="1"/>
      <w:numFmt w:val="bullet"/>
      <w:lvlText w:val=""/>
      <w:lvlJc w:val="left"/>
      <w:pPr>
        <w:tabs>
          <w:tab w:val="num" w:pos="3186"/>
        </w:tabs>
        <w:ind w:left="3186" w:hanging="360"/>
      </w:pPr>
      <w:rPr>
        <w:rFonts w:ascii="Wingdings" w:hAnsi="Wingdings" w:hint="default"/>
      </w:rPr>
    </w:lvl>
    <w:lvl w:ilvl="3" w:tplc="04160001" w:tentative="1">
      <w:start w:val="1"/>
      <w:numFmt w:val="bullet"/>
      <w:lvlText w:val=""/>
      <w:lvlJc w:val="left"/>
      <w:pPr>
        <w:tabs>
          <w:tab w:val="num" w:pos="3906"/>
        </w:tabs>
        <w:ind w:left="3906" w:hanging="360"/>
      </w:pPr>
      <w:rPr>
        <w:rFonts w:ascii="Symbol" w:hAnsi="Symbol" w:hint="default"/>
      </w:rPr>
    </w:lvl>
    <w:lvl w:ilvl="4" w:tplc="04160003" w:tentative="1">
      <w:start w:val="1"/>
      <w:numFmt w:val="bullet"/>
      <w:lvlText w:val="o"/>
      <w:lvlJc w:val="left"/>
      <w:pPr>
        <w:tabs>
          <w:tab w:val="num" w:pos="4626"/>
        </w:tabs>
        <w:ind w:left="4626" w:hanging="360"/>
      </w:pPr>
      <w:rPr>
        <w:rFonts w:ascii="Courier New" w:hAnsi="Courier New" w:cs="Courier New" w:hint="default"/>
      </w:rPr>
    </w:lvl>
    <w:lvl w:ilvl="5" w:tplc="04160005" w:tentative="1">
      <w:start w:val="1"/>
      <w:numFmt w:val="bullet"/>
      <w:lvlText w:val=""/>
      <w:lvlJc w:val="left"/>
      <w:pPr>
        <w:tabs>
          <w:tab w:val="num" w:pos="5346"/>
        </w:tabs>
        <w:ind w:left="5346" w:hanging="360"/>
      </w:pPr>
      <w:rPr>
        <w:rFonts w:ascii="Wingdings" w:hAnsi="Wingdings" w:hint="default"/>
      </w:rPr>
    </w:lvl>
    <w:lvl w:ilvl="6" w:tplc="04160001" w:tentative="1">
      <w:start w:val="1"/>
      <w:numFmt w:val="bullet"/>
      <w:lvlText w:val=""/>
      <w:lvlJc w:val="left"/>
      <w:pPr>
        <w:tabs>
          <w:tab w:val="num" w:pos="6066"/>
        </w:tabs>
        <w:ind w:left="6066" w:hanging="360"/>
      </w:pPr>
      <w:rPr>
        <w:rFonts w:ascii="Symbol" w:hAnsi="Symbol" w:hint="default"/>
      </w:rPr>
    </w:lvl>
    <w:lvl w:ilvl="7" w:tplc="04160003" w:tentative="1">
      <w:start w:val="1"/>
      <w:numFmt w:val="bullet"/>
      <w:lvlText w:val="o"/>
      <w:lvlJc w:val="left"/>
      <w:pPr>
        <w:tabs>
          <w:tab w:val="num" w:pos="6786"/>
        </w:tabs>
        <w:ind w:left="6786" w:hanging="360"/>
      </w:pPr>
      <w:rPr>
        <w:rFonts w:ascii="Courier New" w:hAnsi="Courier New" w:cs="Courier New" w:hint="default"/>
      </w:rPr>
    </w:lvl>
    <w:lvl w:ilvl="8" w:tplc="04160005" w:tentative="1">
      <w:start w:val="1"/>
      <w:numFmt w:val="bullet"/>
      <w:lvlText w:val=""/>
      <w:lvlJc w:val="left"/>
      <w:pPr>
        <w:tabs>
          <w:tab w:val="num" w:pos="7506"/>
        </w:tabs>
        <w:ind w:left="7506" w:hanging="360"/>
      </w:pPr>
      <w:rPr>
        <w:rFonts w:ascii="Wingdings" w:hAnsi="Wingdings" w:hint="default"/>
      </w:rPr>
    </w:lvl>
  </w:abstractNum>
  <w:abstractNum w:abstractNumId="17">
    <w:nsid w:val="3CD62C93"/>
    <w:multiLevelType w:val="singleLevel"/>
    <w:tmpl w:val="11B6E250"/>
    <w:lvl w:ilvl="0">
      <w:start w:val="1"/>
      <w:numFmt w:val="bullet"/>
      <w:lvlText w:val=""/>
      <w:lvlJc w:val="left"/>
      <w:pPr>
        <w:tabs>
          <w:tab w:val="num" w:pos="360"/>
        </w:tabs>
        <w:ind w:left="360" w:hanging="360"/>
      </w:pPr>
      <w:rPr>
        <w:rFonts w:ascii="Wingdings" w:hAnsi="Wingdings" w:hint="default"/>
        <w:sz w:val="16"/>
      </w:rPr>
    </w:lvl>
  </w:abstractNum>
  <w:abstractNum w:abstractNumId="18">
    <w:nsid w:val="50C67048"/>
    <w:multiLevelType w:val="hybridMultilevel"/>
    <w:tmpl w:val="12E68296"/>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0D11F32"/>
    <w:multiLevelType w:val="hybridMultilevel"/>
    <w:tmpl w:val="B93E210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6F4D25EA"/>
    <w:multiLevelType w:val="hybridMultilevel"/>
    <w:tmpl w:val="787EE6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FB66F84"/>
    <w:multiLevelType w:val="hybridMultilevel"/>
    <w:tmpl w:val="F420F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0"/>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7"/>
  </w:num>
  <w:num w:numId="16">
    <w:abstractNumId w:val="19"/>
  </w:num>
  <w:num w:numId="17">
    <w:abstractNumId w:val="12"/>
  </w:num>
  <w:num w:numId="18">
    <w:abstractNumId w:val="21"/>
  </w:num>
  <w:num w:numId="19">
    <w:abstractNumId w:val="10"/>
  </w:num>
  <w:num w:numId="20">
    <w:abstractNumId w:val="16"/>
  </w:num>
  <w:num w:numId="21">
    <w:abstractNumId w:val="14"/>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nl-NL" w:vendorID="9" w:dllVersion="512" w:checkStyle="1"/>
  <w:activeWritingStyle w:appName="MSWord" w:lang="en-GB" w:vendorID="8" w:dllVersion="513"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sv-SE" w:vendorID="666" w:dllVersion="513" w:checkStyle="1"/>
  <w:activeWritingStyle w:appName="MSWord" w:lang="ru-RU" w:vendorID="1" w:dllVersion="512" w:checkStyle="1"/>
  <w:activeWritingStyle w:appName="MSWord" w:lang="nl-NL" w:vendorID="1" w:dllVersion="512" w:checkStyle="1"/>
  <w:activeWritingStyle w:appName="MSWord" w:lang="pt-BR"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44F"/>
    <w:rsid w:val="00005401"/>
    <w:rsid w:val="00011426"/>
    <w:rsid w:val="00014305"/>
    <w:rsid w:val="00014DBC"/>
    <w:rsid w:val="0001751D"/>
    <w:rsid w:val="00021104"/>
    <w:rsid w:val="00023ECB"/>
    <w:rsid w:val="00026928"/>
    <w:rsid w:val="00035B98"/>
    <w:rsid w:val="0004159D"/>
    <w:rsid w:val="00043B85"/>
    <w:rsid w:val="0005094E"/>
    <w:rsid w:val="00051933"/>
    <w:rsid w:val="00051E14"/>
    <w:rsid w:val="00063C04"/>
    <w:rsid w:val="0006548E"/>
    <w:rsid w:val="00065B58"/>
    <w:rsid w:val="0007017A"/>
    <w:rsid w:val="00072FBE"/>
    <w:rsid w:val="00073E42"/>
    <w:rsid w:val="0007575F"/>
    <w:rsid w:val="00080356"/>
    <w:rsid w:val="00081633"/>
    <w:rsid w:val="000824D5"/>
    <w:rsid w:val="00082B75"/>
    <w:rsid w:val="00082FAA"/>
    <w:rsid w:val="000854B2"/>
    <w:rsid w:val="00086782"/>
    <w:rsid w:val="00090EE6"/>
    <w:rsid w:val="000914DC"/>
    <w:rsid w:val="00095843"/>
    <w:rsid w:val="00096748"/>
    <w:rsid w:val="00097B9C"/>
    <w:rsid w:val="000A1197"/>
    <w:rsid w:val="000A2DFB"/>
    <w:rsid w:val="000A371B"/>
    <w:rsid w:val="000A4FBD"/>
    <w:rsid w:val="000B762F"/>
    <w:rsid w:val="000C0766"/>
    <w:rsid w:val="000C3D55"/>
    <w:rsid w:val="000C6639"/>
    <w:rsid w:val="000D0F70"/>
    <w:rsid w:val="000D1CEB"/>
    <w:rsid w:val="000D5384"/>
    <w:rsid w:val="000D5688"/>
    <w:rsid w:val="000E029F"/>
    <w:rsid w:val="000F1606"/>
    <w:rsid w:val="000F626A"/>
    <w:rsid w:val="0010347B"/>
    <w:rsid w:val="0010630C"/>
    <w:rsid w:val="00106F8E"/>
    <w:rsid w:val="001077F4"/>
    <w:rsid w:val="00111A27"/>
    <w:rsid w:val="00112C5F"/>
    <w:rsid w:val="00112DF1"/>
    <w:rsid w:val="00114524"/>
    <w:rsid w:val="001220D1"/>
    <w:rsid w:val="001254E1"/>
    <w:rsid w:val="00126417"/>
    <w:rsid w:val="00130F6A"/>
    <w:rsid w:val="00131F1D"/>
    <w:rsid w:val="00132DFE"/>
    <w:rsid w:val="001330D5"/>
    <w:rsid w:val="0013557C"/>
    <w:rsid w:val="001375A2"/>
    <w:rsid w:val="00137678"/>
    <w:rsid w:val="00140857"/>
    <w:rsid w:val="00144D8B"/>
    <w:rsid w:val="00152225"/>
    <w:rsid w:val="00153775"/>
    <w:rsid w:val="0016423D"/>
    <w:rsid w:val="001664B0"/>
    <w:rsid w:val="0017140A"/>
    <w:rsid w:val="00171E39"/>
    <w:rsid w:val="00171EE1"/>
    <w:rsid w:val="00172D25"/>
    <w:rsid w:val="0018082B"/>
    <w:rsid w:val="001809E1"/>
    <w:rsid w:val="001830A1"/>
    <w:rsid w:val="00184AEC"/>
    <w:rsid w:val="001871B5"/>
    <w:rsid w:val="00193169"/>
    <w:rsid w:val="0019354C"/>
    <w:rsid w:val="00194AE5"/>
    <w:rsid w:val="001A123E"/>
    <w:rsid w:val="001A4174"/>
    <w:rsid w:val="001A5507"/>
    <w:rsid w:val="001A72CD"/>
    <w:rsid w:val="001B0764"/>
    <w:rsid w:val="001B4094"/>
    <w:rsid w:val="001B5013"/>
    <w:rsid w:val="001B7B62"/>
    <w:rsid w:val="001C50E4"/>
    <w:rsid w:val="001C620D"/>
    <w:rsid w:val="001C63C6"/>
    <w:rsid w:val="001D044C"/>
    <w:rsid w:val="001D0A3A"/>
    <w:rsid w:val="001D4EA7"/>
    <w:rsid w:val="001D5B41"/>
    <w:rsid w:val="001D6A4E"/>
    <w:rsid w:val="001D6AE9"/>
    <w:rsid w:val="001E210E"/>
    <w:rsid w:val="001E2881"/>
    <w:rsid w:val="001E470E"/>
    <w:rsid w:val="001E479E"/>
    <w:rsid w:val="001E5545"/>
    <w:rsid w:val="001F44A3"/>
    <w:rsid w:val="001F546E"/>
    <w:rsid w:val="001F7C8B"/>
    <w:rsid w:val="002045C2"/>
    <w:rsid w:val="00210133"/>
    <w:rsid w:val="0021106A"/>
    <w:rsid w:val="00216596"/>
    <w:rsid w:val="0021663C"/>
    <w:rsid w:val="00222B34"/>
    <w:rsid w:val="00224E1F"/>
    <w:rsid w:val="00235D90"/>
    <w:rsid w:val="00236019"/>
    <w:rsid w:val="00236940"/>
    <w:rsid w:val="002417B4"/>
    <w:rsid w:val="00241C77"/>
    <w:rsid w:val="002448A6"/>
    <w:rsid w:val="002469C2"/>
    <w:rsid w:val="00246FBB"/>
    <w:rsid w:val="0025195D"/>
    <w:rsid w:val="0026136C"/>
    <w:rsid w:val="00276E03"/>
    <w:rsid w:val="00277888"/>
    <w:rsid w:val="002800BE"/>
    <w:rsid w:val="00281C1C"/>
    <w:rsid w:val="00282E15"/>
    <w:rsid w:val="00286D2A"/>
    <w:rsid w:val="0029011E"/>
    <w:rsid w:val="002949BA"/>
    <w:rsid w:val="00294FF2"/>
    <w:rsid w:val="002A35CD"/>
    <w:rsid w:val="002A3DA2"/>
    <w:rsid w:val="002B109B"/>
    <w:rsid w:val="002B288A"/>
    <w:rsid w:val="002B39F4"/>
    <w:rsid w:val="002D0B03"/>
    <w:rsid w:val="002E0AAA"/>
    <w:rsid w:val="002E298E"/>
    <w:rsid w:val="002E44D6"/>
    <w:rsid w:val="002E4D69"/>
    <w:rsid w:val="002F020E"/>
    <w:rsid w:val="002F0314"/>
    <w:rsid w:val="002F138B"/>
    <w:rsid w:val="002F44ED"/>
    <w:rsid w:val="002F5414"/>
    <w:rsid w:val="00311858"/>
    <w:rsid w:val="003157E6"/>
    <w:rsid w:val="00316035"/>
    <w:rsid w:val="0031731D"/>
    <w:rsid w:val="00321891"/>
    <w:rsid w:val="0032590A"/>
    <w:rsid w:val="00332598"/>
    <w:rsid w:val="00332C35"/>
    <w:rsid w:val="00333739"/>
    <w:rsid w:val="00334A83"/>
    <w:rsid w:val="00341C14"/>
    <w:rsid w:val="00343F64"/>
    <w:rsid w:val="00345D27"/>
    <w:rsid w:val="00352546"/>
    <w:rsid w:val="00353B40"/>
    <w:rsid w:val="00353C28"/>
    <w:rsid w:val="00353C74"/>
    <w:rsid w:val="0035684D"/>
    <w:rsid w:val="003569F1"/>
    <w:rsid w:val="003570F6"/>
    <w:rsid w:val="00357666"/>
    <w:rsid w:val="00361B77"/>
    <w:rsid w:val="00362258"/>
    <w:rsid w:val="00367FD5"/>
    <w:rsid w:val="00370232"/>
    <w:rsid w:val="00372A90"/>
    <w:rsid w:val="00375551"/>
    <w:rsid w:val="003758C2"/>
    <w:rsid w:val="00383F2E"/>
    <w:rsid w:val="003847CD"/>
    <w:rsid w:val="00385B0C"/>
    <w:rsid w:val="00391C5D"/>
    <w:rsid w:val="003924AC"/>
    <w:rsid w:val="00397548"/>
    <w:rsid w:val="003A1EE0"/>
    <w:rsid w:val="003A5D2A"/>
    <w:rsid w:val="003A7E6E"/>
    <w:rsid w:val="003B0755"/>
    <w:rsid w:val="003B4BC2"/>
    <w:rsid w:val="003C025C"/>
    <w:rsid w:val="003C231F"/>
    <w:rsid w:val="003C514A"/>
    <w:rsid w:val="003D038E"/>
    <w:rsid w:val="003D1F20"/>
    <w:rsid w:val="003D425C"/>
    <w:rsid w:val="003E3DA3"/>
    <w:rsid w:val="003F205B"/>
    <w:rsid w:val="003F25DF"/>
    <w:rsid w:val="004134C5"/>
    <w:rsid w:val="004224E3"/>
    <w:rsid w:val="004257D4"/>
    <w:rsid w:val="004264EB"/>
    <w:rsid w:val="0043370F"/>
    <w:rsid w:val="00436DBA"/>
    <w:rsid w:val="004419BF"/>
    <w:rsid w:val="004441CF"/>
    <w:rsid w:val="00450D4D"/>
    <w:rsid w:val="004605A2"/>
    <w:rsid w:val="0046168A"/>
    <w:rsid w:val="00473277"/>
    <w:rsid w:val="00473E59"/>
    <w:rsid w:val="00475486"/>
    <w:rsid w:val="00476AF6"/>
    <w:rsid w:val="00477794"/>
    <w:rsid w:val="00480676"/>
    <w:rsid w:val="0048279E"/>
    <w:rsid w:val="00492702"/>
    <w:rsid w:val="004969BA"/>
    <w:rsid w:val="00497B7A"/>
    <w:rsid w:val="004A2996"/>
    <w:rsid w:val="004A38A1"/>
    <w:rsid w:val="004A74A6"/>
    <w:rsid w:val="004B1087"/>
    <w:rsid w:val="004B30D6"/>
    <w:rsid w:val="004B4802"/>
    <w:rsid w:val="004B6B29"/>
    <w:rsid w:val="004C3DF0"/>
    <w:rsid w:val="004C453E"/>
    <w:rsid w:val="004C4FC6"/>
    <w:rsid w:val="004C6D63"/>
    <w:rsid w:val="004D161E"/>
    <w:rsid w:val="004D40EB"/>
    <w:rsid w:val="004E083B"/>
    <w:rsid w:val="004E4FF8"/>
    <w:rsid w:val="004E5704"/>
    <w:rsid w:val="004E6D95"/>
    <w:rsid w:val="004E6FAD"/>
    <w:rsid w:val="004F339D"/>
    <w:rsid w:val="004F4F65"/>
    <w:rsid w:val="004F6F80"/>
    <w:rsid w:val="00501C94"/>
    <w:rsid w:val="005028D0"/>
    <w:rsid w:val="00505540"/>
    <w:rsid w:val="00507D54"/>
    <w:rsid w:val="00514A78"/>
    <w:rsid w:val="00531957"/>
    <w:rsid w:val="00531ACC"/>
    <w:rsid w:val="00532259"/>
    <w:rsid w:val="005330E9"/>
    <w:rsid w:val="005352E8"/>
    <w:rsid w:val="00542665"/>
    <w:rsid w:val="0054762C"/>
    <w:rsid w:val="00551FEF"/>
    <w:rsid w:val="0055427B"/>
    <w:rsid w:val="00556C20"/>
    <w:rsid w:val="005662E5"/>
    <w:rsid w:val="005672C3"/>
    <w:rsid w:val="00573538"/>
    <w:rsid w:val="00577D28"/>
    <w:rsid w:val="00581D03"/>
    <w:rsid w:val="005838AE"/>
    <w:rsid w:val="00586FD2"/>
    <w:rsid w:val="00593556"/>
    <w:rsid w:val="005A2C5B"/>
    <w:rsid w:val="005B08DC"/>
    <w:rsid w:val="005C2D36"/>
    <w:rsid w:val="005C4F9A"/>
    <w:rsid w:val="005C6741"/>
    <w:rsid w:val="005C6FCA"/>
    <w:rsid w:val="005C7318"/>
    <w:rsid w:val="005D0301"/>
    <w:rsid w:val="005D1045"/>
    <w:rsid w:val="005D4B53"/>
    <w:rsid w:val="005D4F55"/>
    <w:rsid w:val="005D64B6"/>
    <w:rsid w:val="005D7C9C"/>
    <w:rsid w:val="005E7591"/>
    <w:rsid w:val="005F3501"/>
    <w:rsid w:val="005F369F"/>
    <w:rsid w:val="005F4851"/>
    <w:rsid w:val="0060485B"/>
    <w:rsid w:val="00605115"/>
    <w:rsid w:val="00610960"/>
    <w:rsid w:val="00614D19"/>
    <w:rsid w:val="0062347F"/>
    <w:rsid w:val="00624458"/>
    <w:rsid w:val="00626DD2"/>
    <w:rsid w:val="00627EC8"/>
    <w:rsid w:val="00630037"/>
    <w:rsid w:val="00632CD8"/>
    <w:rsid w:val="00633C04"/>
    <w:rsid w:val="0063558F"/>
    <w:rsid w:val="006469EB"/>
    <w:rsid w:val="006471A6"/>
    <w:rsid w:val="00651136"/>
    <w:rsid w:val="00651856"/>
    <w:rsid w:val="006526EC"/>
    <w:rsid w:val="00660212"/>
    <w:rsid w:val="00663B99"/>
    <w:rsid w:val="006675A4"/>
    <w:rsid w:val="006702CB"/>
    <w:rsid w:val="00676930"/>
    <w:rsid w:val="00681800"/>
    <w:rsid w:val="006839D6"/>
    <w:rsid w:val="00685519"/>
    <w:rsid w:val="006902D6"/>
    <w:rsid w:val="00690B53"/>
    <w:rsid w:val="0069423B"/>
    <w:rsid w:val="006944BA"/>
    <w:rsid w:val="0069450B"/>
    <w:rsid w:val="00695269"/>
    <w:rsid w:val="00695B70"/>
    <w:rsid w:val="00695F55"/>
    <w:rsid w:val="00697141"/>
    <w:rsid w:val="006A0EB8"/>
    <w:rsid w:val="006A1572"/>
    <w:rsid w:val="006A4D5A"/>
    <w:rsid w:val="006A5A76"/>
    <w:rsid w:val="006B1774"/>
    <w:rsid w:val="006B594D"/>
    <w:rsid w:val="006C0A06"/>
    <w:rsid w:val="006C195E"/>
    <w:rsid w:val="006C5D06"/>
    <w:rsid w:val="006C5EE2"/>
    <w:rsid w:val="006C66CF"/>
    <w:rsid w:val="006E3C30"/>
    <w:rsid w:val="006F13F8"/>
    <w:rsid w:val="006F3C69"/>
    <w:rsid w:val="006F468F"/>
    <w:rsid w:val="006F50FB"/>
    <w:rsid w:val="006F6701"/>
    <w:rsid w:val="006F6FEB"/>
    <w:rsid w:val="0070274F"/>
    <w:rsid w:val="007052EE"/>
    <w:rsid w:val="00711205"/>
    <w:rsid w:val="00711894"/>
    <w:rsid w:val="00717539"/>
    <w:rsid w:val="007205AA"/>
    <w:rsid w:val="00731309"/>
    <w:rsid w:val="00731D51"/>
    <w:rsid w:val="0073546A"/>
    <w:rsid w:val="00744CB0"/>
    <w:rsid w:val="0075144C"/>
    <w:rsid w:val="00751CF7"/>
    <w:rsid w:val="00753FBD"/>
    <w:rsid w:val="00755CF1"/>
    <w:rsid w:val="007565F4"/>
    <w:rsid w:val="0075765F"/>
    <w:rsid w:val="00762E64"/>
    <w:rsid w:val="00766EBC"/>
    <w:rsid w:val="00775A4F"/>
    <w:rsid w:val="00780BE4"/>
    <w:rsid w:val="0078382C"/>
    <w:rsid w:val="0078533E"/>
    <w:rsid w:val="00790C5B"/>
    <w:rsid w:val="007A2526"/>
    <w:rsid w:val="007A4C4B"/>
    <w:rsid w:val="007B0899"/>
    <w:rsid w:val="007B6F2B"/>
    <w:rsid w:val="007B77FC"/>
    <w:rsid w:val="007C5741"/>
    <w:rsid w:val="007C607F"/>
    <w:rsid w:val="007C7226"/>
    <w:rsid w:val="007D0A98"/>
    <w:rsid w:val="007E49AE"/>
    <w:rsid w:val="007E6284"/>
    <w:rsid w:val="007F0678"/>
    <w:rsid w:val="007F3F7C"/>
    <w:rsid w:val="00820178"/>
    <w:rsid w:val="00820AD8"/>
    <w:rsid w:val="00827C53"/>
    <w:rsid w:val="00843DC0"/>
    <w:rsid w:val="00846E66"/>
    <w:rsid w:val="008507B8"/>
    <w:rsid w:val="00850E87"/>
    <w:rsid w:val="00851CED"/>
    <w:rsid w:val="00854E19"/>
    <w:rsid w:val="00865DCF"/>
    <w:rsid w:val="00866E89"/>
    <w:rsid w:val="008754ED"/>
    <w:rsid w:val="00875B8F"/>
    <w:rsid w:val="0087622C"/>
    <w:rsid w:val="00880512"/>
    <w:rsid w:val="0088366F"/>
    <w:rsid w:val="008845F5"/>
    <w:rsid w:val="008854B3"/>
    <w:rsid w:val="008858AE"/>
    <w:rsid w:val="00886FA2"/>
    <w:rsid w:val="00890EA2"/>
    <w:rsid w:val="008922DD"/>
    <w:rsid w:val="0089341E"/>
    <w:rsid w:val="008957CE"/>
    <w:rsid w:val="00896C74"/>
    <w:rsid w:val="00897574"/>
    <w:rsid w:val="00897927"/>
    <w:rsid w:val="008A1846"/>
    <w:rsid w:val="008A2873"/>
    <w:rsid w:val="008A6571"/>
    <w:rsid w:val="008A66EE"/>
    <w:rsid w:val="008B024F"/>
    <w:rsid w:val="008B050C"/>
    <w:rsid w:val="008B27FF"/>
    <w:rsid w:val="008C36EE"/>
    <w:rsid w:val="008C513D"/>
    <w:rsid w:val="008C65B1"/>
    <w:rsid w:val="008C7500"/>
    <w:rsid w:val="008D1532"/>
    <w:rsid w:val="008D550A"/>
    <w:rsid w:val="008D7C83"/>
    <w:rsid w:val="008E08FE"/>
    <w:rsid w:val="008E2CB4"/>
    <w:rsid w:val="008F0595"/>
    <w:rsid w:val="008F175F"/>
    <w:rsid w:val="00900C5C"/>
    <w:rsid w:val="00907F82"/>
    <w:rsid w:val="00913597"/>
    <w:rsid w:val="00914477"/>
    <w:rsid w:val="00917E9C"/>
    <w:rsid w:val="00917EF1"/>
    <w:rsid w:val="00921FE4"/>
    <w:rsid w:val="00927C2F"/>
    <w:rsid w:val="0093261F"/>
    <w:rsid w:val="00937423"/>
    <w:rsid w:val="00940550"/>
    <w:rsid w:val="00942CC9"/>
    <w:rsid w:val="00943A3E"/>
    <w:rsid w:val="009464BE"/>
    <w:rsid w:val="00953406"/>
    <w:rsid w:val="00954324"/>
    <w:rsid w:val="00956A87"/>
    <w:rsid w:val="0096085D"/>
    <w:rsid w:val="009661DA"/>
    <w:rsid w:val="0096626A"/>
    <w:rsid w:val="00975329"/>
    <w:rsid w:val="00976A0C"/>
    <w:rsid w:val="009820CB"/>
    <w:rsid w:val="00982C50"/>
    <w:rsid w:val="0098332D"/>
    <w:rsid w:val="00985EF3"/>
    <w:rsid w:val="0099136A"/>
    <w:rsid w:val="00991664"/>
    <w:rsid w:val="00994A2B"/>
    <w:rsid w:val="009A3580"/>
    <w:rsid w:val="009A3FA1"/>
    <w:rsid w:val="009B2B3E"/>
    <w:rsid w:val="009B2D04"/>
    <w:rsid w:val="009B3000"/>
    <w:rsid w:val="009B3A54"/>
    <w:rsid w:val="009B45B5"/>
    <w:rsid w:val="009B51D2"/>
    <w:rsid w:val="009B67AD"/>
    <w:rsid w:val="009B6DFA"/>
    <w:rsid w:val="009C1073"/>
    <w:rsid w:val="009C6ACA"/>
    <w:rsid w:val="009C73BF"/>
    <w:rsid w:val="009E5800"/>
    <w:rsid w:val="009E5B1E"/>
    <w:rsid w:val="009E6457"/>
    <w:rsid w:val="009F0699"/>
    <w:rsid w:val="009F3C3F"/>
    <w:rsid w:val="009F786F"/>
    <w:rsid w:val="00A00A73"/>
    <w:rsid w:val="00A03353"/>
    <w:rsid w:val="00A0357D"/>
    <w:rsid w:val="00A125E0"/>
    <w:rsid w:val="00A1530D"/>
    <w:rsid w:val="00A16F40"/>
    <w:rsid w:val="00A17531"/>
    <w:rsid w:val="00A22DFB"/>
    <w:rsid w:val="00A249AE"/>
    <w:rsid w:val="00A26A0C"/>
    <w:rsid w:val="00A34449"/>
    <w:rsid w:val="00A369C1"/>
    <w:rsid w:val="00A413C8"/>
    <w:rsid w:val="00A46CFA"/>
    <w:rsid w:val="00A471BA"/>
    <w:rsid w:val="00A602B3"/>
    <w:rsid w:val="00A60A85"/>
    <w:rsid w:val="00A6232B"/>
    <w:rsid w:val="00A6675A"/>
    <w:rsid w:val="00A674B4"/>
    <w:rsid w:val="00A83872"/>
    <w:rsid w:val="00A84165"/>
    <w:rsid w:val="00A92A3D"/>
    <w:rsid w:val="00AA05E2"/>
    <w:rsid w:val="00AA11C4"/>
    <w:rsid w:val="00AA35E0"/>
    <w:rsid w:val="00AA57D7"/>
    <w:rsid w:val="00AB3EF2"/>
    <w:rsid w:val="00AB699F"/>
    <w:rsid w:val="00AC0495"/>
    <w:rsid w:val="00AC0CE7"/>
    <w:rsid w:val="00AC2F2E"/>
    <w:rsid w:val="00AC5507"/>
    <w:rsid w:val="00AC5DA8"/>
    <w:rsid w:val="00AD23B3"/>
    <w:rsid w:val="00AD5285"/>
    <w:rsid w:val="00AD576B"/>
    <w:rsid w:val="00AE0F6F"/>
    <w:rsid w:val="00AE688A"/>
    <w:rsid w:val="00AE7C34"/>
    <w:rsid w:val="00AF0F16"/>
    <w:rsid w:val="00AF26EF"/>
    <w:rsid w:val="00AF4DC2"/>
    <w:rsid w:val="00AF5979"/>
    <w:rsid w:val="00B008D4"/>
    <w:rsid w:val="00B0110D"/>
    <w:rsid w:val="00B02392"/>
    <w:rsid w:val="00B0404C"/>
    <w:rsid w:val="00B053AF"/>
    <w:rsid w:val="00B10474"/>
    <w:rsid w:val="00B11DDC"/>
    <w:rsid w:val="00B11DFA"/>
    <w:rsid w:val="00B13C95"/>
    <w:rsid w:val="00B14E78"/>
    <w:rsid w:val="00B2438C"/>
    <w:rsid w:val="00B256C0"/>
    <w:rsid w:val="00B2596D"/>
    <w:rsid w:val="00B35358"/>
    <w:rsid w:val="00B3668C"/>
    <w:rsid w:val="00B37E48"/>
    <w:rsid w:val="00B37EB0"/>
    <w:rsid w:val="00B4190D"/>
    <w:rsid w:val="00B42A2E"/>
    <w:rsid w:val="00B432A4"/>
    <w:rsid w:val="00B46B92"/>
    <w:rsid w:val="00B46E5B"/>
    <w:rsid w:val="00B4728D"/>
    <w:rsid w:val="00B52054"/>
    <w:rsid w:val="00B522F3"/>
    <w:rsid w:val="00B54B7F"/>
    <w:rsid w:val="00B603A5"/>
    <w:rsid w:val="00B61597"/>
    <w:rsid w:val="00B62F8A"/>
    <w:rsid w:val="00B65088"/>
    <w:rsid w:val="00B81C91"/>
    <w:rsid w:val="00B834E7"/>
    <w:rsid w:val="00B90493"/>
    <w:rsid w:val="00B90825"/>
    <w:rsid w:val="00B921DF"/>
    <w:rsid w:val="00B92EC1"/>
    <w:rsid w:val="00B93136"/>
    <w:rsid w:val="00B93758"/>
    <w:rsid w:val="00B97E9D"/>
    <w:rsid w:val="00BA1713"/>
    <w:rsid w:val="00BA1728"/>
    <w:rsid w:val="00BA2D4A"/>
    <w:rsid w:val="00BA5988"/>
    <w:rsid w:val="00BA764C"/>
    <w:rsid w:val="00BB0070"/>
    <w:rsid w:val="00BB0B46"/>
    <w:rsid w:val="00BB3ADA"/>
    <w:rsid w:val="00BB4071"/>
    <w:rsid w:val="00BB5BFB"/>
    <w:rsid w:val="00BB61C8"/>
    <w:rsid w:val="00BC3D01"/>
    <w:rsid w:val="00BC45BA"/>
    <w:rsid w:val="00BD25C9"/>
    <w:rsid w:val="00BD28E6"/>
    <w:rsid w:val="00BD43C6"/>
    <w:rsid w:val="00BD4AF7"/>
    <w:rsid w:val="00BD5765"/>
    <w:rsid w:val="00BD715B"/>
    <w:rsid w:val="00BD74D2"/>
    <w:rsid w:val="00BE1BA1"/>
    <w:rsid w:val="00BE5D7E"/>
    <w:rsid w:val="00BE7F6A"/>
    <w:rsid w:val="00BF09DF"/>
    <w:rsid w:val="00C11E35"/>
    <w:rsid w:val="00C1446C"/>
    <w:rsid w:val="00C160C5"/>
    <w:rsid w:val="00C177F9"/>
    <w:rsid w:val="00C204DE"/>
    <w:rsid w:val="00C22B0D"/>
    <w:rsid w:val="00C22E2F"/>
    <w:rsid w:val="00C26F23"/>
    <w:rsid w:val="00C27FCB"/>
    <w:rsid w:val="00C30800"/>
    <w:rsid w:val="00C32E63"/>
    <w:rsid w:val="00C34963"/>
    <w:rsid w:val="00C377ED"/>
    <w:rsid w:val="00C4066F"/>
    <w:rsid w:val="00C42C0B"/>
    <w:rsid w:val="00C42E73"/>
    <w:rsid w:val="00C43980"/>
    <w:rsid w:val="00C4437F"/>
    <w:rsid w:val="00C46343"/>
    <w:rsid w:val="00C63EDF"/>
    <w:rsid w:val="00C727D2"/>
    <w:rsid w:val="00C7431D"/>
    <w:rsid w:val="00C80E78"/>
    <w:rsid w:val="00C829E6"/>
    <w:rsid w:val="00C8530A"/>
    <w:rsid w:val="00CA1241"/>
    <w:rsid w:val="00CA2759"/>
    <w:rsid w:val="00CA7E2F"/>
    <w:rsid w:val="00CB749C"/>
    <w:rsid w:val="00CC265D"/>
    <w:rsid w:val="00CC2924"/>
    <w:rsid w:val="00CC7C62"/>
    <w:rsid w:val="00CD4CA6"/>
    <w:rsid w:val="00CD61E8"/>
    <w:rsid w:val="00CE2A83"/>
    <w:rsid w:val="00CE3052"/>
    <w:rsid w:val="00CE556C"/>
    <w:rsid w:val="00CF1AF5"/>
    <w:rsid w:val="00CF5044"/>
    <w:rsid w:val="00D06740"/>
    <w:rsid w:val="00D072DE"/>
    <w:rsid w:val="00D103AB"/>
    <w:rsid w:val="00D10718"/>
    <w:rsid w:val="00D11274"/>
    <w:rsid w:val="00D1131F"/>
    <w:rsid w:val="00D152DC"/>
    <w:rsid w:val="00D156DF"/>
    <w:rsid w:val="00D161A9"/>
    <w:rsid w:val="00D170E9"/>
    <w:rsid w:val="00D17D2F"/>
    <w:rsid w:val="00D21501"/>
    <w:rsid w:val="00D22554"/>
    <w:rsid w:val="00D23C96"/>
    <w:rsid w:val="00D250C7"/>
    <w:rsid w:val="00D2527A"/>
    <w:rsid w:val="00D26745"/>
    <w:rsid w:val="00D26C1E"/>
    <w:rsid w:val="00D32AD5"/>
    <w:rsid w:val="00D3597F"/>
    <w:rsid w:val="00D374EE"/>
    <w:rsid w:val="00D46EFA"/>
    <w:rsid w:val="00D5006C"/>
    <w:rsid w:val="00D5008C"/>
    <w:rsid w:val="00D514CC"/>
    <w:rsid w:val="00D53522"/>
    <w:rsid w:val="00D64F29"/>
    <w:rsid w:val="00D65110"/>
    <w:rsid w:val="00D65447"/>
    <w:rsid w:val="00D65746"/>
    <w:rsid w:val="00D75B5D"/>
    <w:rsid w:val="00D8737D"/>
    <w:rsid w:val="00D90967"/>
    <w:rsid w:val="00D91913"/>
    <w:rsid w:val="00D919BF"/>
    <w:rsid w:val="00D95FB7"/>
    <w:rsid w:val="00DA1C12"/>
    <w:rsid w:val="00DA25FB"/>
    <w:rsid w:val="00DB01B7"/>
    <w:rsid w:val="00DB071C"/>
    <w:rsid w:val="00DC0215"/>
    <w:rsid w:val="00DC1749"/>
    <w:rsid w:val="00DC36D3"/>
    <w:rsid w:val="00DC5654"/>
    <w:rsid w:val="00DD08C1"/>
    <w:rsid w:val="00DD2A52"/>
    <w:rsid w:val="00DD3458"/>
    <w:rsid w:val="00DD3EF8"/>
    <w:rsid w:val="00DD61F5"/>
    <w:rsid w:val="00DD6564"/>
    <w:rsid w:val="00DE0173"/>
    <w:rsid w:val="00DE0E9F"/>
    <w:rsid w:val="00DE1543"/>
    <w:rsid w:val="00DF49E8"/>
    <w:rsid w:val="00DF66A9"/>
    <w:rsid w:val="00DF6FA9"/>
    <w:rsid w:val="00E004DE"/>
    <w:rsid w:val="00E0258B"/>
    <w:rsid w:val="00E13CA5"/>
    <w:rsid w:val="00E218FD"/>
    <w:rsid w:val="00E226B8"/>
    <w:rsid w:val="00E34808"/>
    <w:rsid w:val="00E34E5B"/>
    <w:rsid w:val="00E45C30"/>
    <w:rsid w:val="00E45CC4"/>
    <w:rsid w:val="00E465B3"/>
    <w:rsid w:val="00E46642"/>
    <w:rsid w:val="00E54D21"/>
    <w:rsid w:val="00E55466"/>
    <w:rsid w:val="00E60954"/>
    <w:rsid w:val="00E64FAB"/>
    <w:rsid w:val="00E65C0B"/>
    <w:rsid w:val="00E668BF"/>
    <w:rsid w:val="00E7312A"/>
    <w:rsid w:val="00E776EA"/>
    <w:rsid w:val="00E77959"/>
    <w:rsid w:val="00E81A33"/>
    <w:rsid w:val="00E86076"/>
    <w:rsid w:val="00E91F88"/>
    <w:rsid w:val="00E963D7"/>
    <w:rsid w:val="00E9673E"/>
    <w:rsid w:val="00E978CF"/>
    <w:rsid w:val="00EA1F73"/>
    <w:rsid w:val="00EA3ED1"/>
    <w:rsid w:val="00EA4141"/>
    <w:rsid w:val="00EA62FA"/>
    <w:rsid w:val="00EB0EE0"/>
    <w:rsid w:val="00EB273D"/>
    <w:rsid w:val="00EB42B0"/>
    <w:rsid w:val="00EB4B6D"/>
    <w:rsid w:val="00EC2D0F"/>
    <w:rsid w:val="00EC38C0"/>
    <w:rsid w:val="00EC419F"/>
    <w:rsid w:val="00EC5C15"/>
    <w:rsid w:val="00EC7FC3"/>
    <w:rsid w:val="00ED72B4"/>
    <w:rsid w:val="00ED789D"/>
    <w:rsid w:val="00ED7BCB"/>
    <w:rsid w:val="00EE46C7"/>
    <w:rsid w:val="00EF3522"/>
    <w:rsid w:val="00EF4269"/>
    <w:rsid w:val="00EF74FF"/>
    <w:rsid w:val="00F02A34"/>
    <w:rsid w:val="00F04741"/>
    <w:rsid w:val="00F14653"/>
    <w:rsid w:val="00F2644F"/>
    <w:rsid w:val="00F3054A"/>
    <w:rsid w:val="00F42B60"/>
    <w:rsid w:val="00F43B26"/>
    <w:rsid w:val="00F4724B"/>
    <w:rsid w:val="00F513EA"/>
    <w:rsid w:val="00F51FFA"/>
    <w:rsid w:val="00F53D2E"/>
    <w:rsid w:val="00F55719"/>
    <w:rsid w:val="00F635BF"/>
    <w:rsid w:val="00F64576"/>
    <w:rsid w:val="00F67AC7"/>
    <w:rsid w:val="00F711C4"/>
    <w:rsid w:val="00F771A3"/>
    <w:rsid w:val="00F77E26"/>
    <w:rsid w:val="00F8102F"/>
    <w:rsid w:val="00F81A08"/>
    <w:rsid w:val="00F83459"/>
    <w:rsid w:val="00F9169D"/>
    <w:rsid w:val="00F94B4A"/>
    <w:rsid w:val="00F961CD"/>
    <w:rsid w:val="00F96CFA"/>
    <w:rsid w:val="00F96EC2"/>
    <w:rsid w:val="00F976F2"/>
    <w:rsid w:val="00FA06B9"/>
    <w:rsid w:val="00FA154D"/>
    <w:rsid w:val="00FA307B"/>
    <w:rsid w:val="00FA344C"/>
    <w:rsid w:val="00FA7DA9"/>
    <w:rsid w:val="00FB629A"/>
    <w:rsid w:val="00FB681B"/>
    <w:rsid w:val="00FD237A"/>
    <w:rsid w:val="00FD49EE"/>
    <w:rsid w:val="00FD63D0"/>
    <w:rsid w:val="00FE0DAA"/>
    <w:rsid w:val="00FE4C3E"/>
    <w:rsid w:val="00FF3A12"/>
    <w:rsid w:val="00FF4387"/>
    <w:rsid w:val="00FF4A4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86F"/>
    <w:rPr>
      <w:lang w:eastAsia="en-US"/>
    </w:rPr>
  </w:style>
  <w:style w:type="paragraph" w:styleId="Heading1">
    <w:name w:val="heading 1"/>
    <w:basedOn w:val="Normal"/>
    <w:next w:val="Normal"/>
    <w:qFormat/>
    <w:pPr>
      <w:keepNext/>
      <w:outlineLvl w:val="0"/>
    </w:pPr>
    <w:rPr>
      <w:sz w:val="24"/>
      <w:lang w:val="en-US"/>
    </w:rPr>
  </w:style>
  <w:style w:type="paragraph" w:styleId="Heading2">
    <w:name w:val="heading 2"/>
    <w:basedOn w:val="Normal"/>
    <w:next w:val="Normal"/>
    <w:qFormat/>
    <w:pPr>
      <w:keepNext/>
      <w:spacing w:line="360" w:lineRule="auto"/>
      <w:outlineLvl w:val="1"/>
    </w:pPr>
    <w:rPr>
      <w:rFonts w:ascii="Arial" w:hAnsi="Arial"/>
      <w:b/>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line="360" w:lineRule="auto"/>
      <w:outlineLvl w:val="3"/>
    </w:pPr>
    <w:rPr>
      <w:rFonts w:ascii="Minion-Regular" w:hAnsi="Minion-Regular"/>
      <w:b/>
      <w:sz w:val="28"/>
      <w:lang w:val="en-U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jc w:val="both"/>
    </w:pPr>
    <w:rPr>
      <w:lang w:val="en-US"/>
    </w:rPr>
  </w:style>
  <w:style w:type="paragraph" w:styleId="BodyTextIndent">
    <w:name w:val="Body Text Indent"/>
    <w:basedOn w:val="Normal"/>
    <w:pPr>
      <w:ind w:left="5760" w:firstLine="2835"/>
    </w:pPr>
    <w:rPr>
      <w:rFonts w:ascii="Minion-Regular" w:hAnsi="Minion-Regular"/>
      <w:sz w:val="22"/>
    </w:rPr>
  </w:style>
  <w:style w:type="paragraph" w:styleId="BodyTextIndent2">
    <w:name w:val="Body Text Indent 2"/>
    <w:basedOn w:val="Normal"/>
    <w:pPr>
      <w:ind w:left="2127" w:firstLine="3633"/>
    </w:pPr>
    <w:rPr>
      <w:rFonts w:ascii="Minion-Regular" w:hAnsi="Minion-Regular"/>
      <w:sz w:val="22"/>
      <w:lang w:val="nl-NL"/>
    </w:rPr>
  </w:style>
  <w:style w:type="paragraph" w:styleId="BlockText">
    <w:name w:val="Block Text"/>
    <w:basedOn w:val="Normal"/>
    <w:pPr>
      <w:ind w:left="2835" w:right="-2" w:firstLine="3645"/>
    </w:pPr>
    <w:rPr>
      <w:rFonts w:ascii="Minion-Regular" w:hAnsi="Minion-Regular"/>
      <w:sz w:val="22"/>
    </w:rPr>
  </w:style>
  <w:style w:type="paragraph" w:styleId="BodyTextIndent3">
    <w:name w:val="Body Text Indent 3"/>
    <w:basedOn w:val="Normal"/>
    <w:pPr>
      <w:spacing w:line="360" w:lineRule="auto"/>
      <w:ind w:left="1701" w:hanging="1701"/>
    </w:pPr>
    <w:rPr>
      <w:rFonts w:ascii="Arial" w:hAnsi="Arial"/>
    </w:rPr>
  </w:style>
  <w:style w:type="paragraph" w:styleId="NormalWeb">
    <w:name w:val="Normal (Web)"/>
    <w:basedOn w:val="Normal"/>
    <w:pPr>
      <w:spacing w:before="100" w:beforeAutospacing="1" w:after="100" w:afterAutospacing="1"/>
    </w:pPr>
    <w:rPr>
      <w:sz w:val="24"/>
      <w:szCs w:val="24"/>
    </w:rPr>
  </w:style>
  <w:style w:type="character" w:styleId="Emphasis">
    <w:name w:val="Emphasis"/>
    <w:qFormat/>
    <w:rPr>
      <w:i/>
      <w:iCs/>
    </w:rPr>
  </w:style>
  <w:style w:type="character" w:styleId="FollowedHyperlink">
    <w:name w:val="FollowedHyperlink"/>
    <w:rPr>
      <w:color w:val="800080"/>
      <w:u w:val="single"/>
    </w:rPr>
  </w:style>
  <w:style w:type="character" w:styleId="Strong">
    <w:name w:val="Strong"/>
    <w:uiPriority w:val="22"/>
    <w:qFormat/>
    <w:rPr>
      <w:b/>
      <w:bCs/>
    </w:rPr>
  </w:style>
  <w:style w:type="paragraph" w:styleId="BodyText2">
    <w:name w:val="Body Text 2"/>
    <w:basedOn w:val="Normal"/>
    <w:pPr>
      <w:tabs>
        <w:tab w:val="left" w:pos="5529"/>
      </w:tabs>
      <w:spacing w:line="360" w:lineRule="auto"/>
      <w:ind w:right="142"/>
      <w:jc w:val="both"/>
    </w:pPr>
    <w:rPr>
      <w:rFonts w:ascii="Arial" w:hAnsi="Arial" w:cs="Arial"/>
    </w:rPr>
  </w:style>
  <w:style w:type="paragraph" w:styleId="HTMLPreformatted">
    <w:name w:val="HTML Preformatted"/>
    <w:aliases w:val=" vooraf opgemaakt"/>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rPr>
      <w:lang w:val="en-GB"/>
    </w:rPr>
  </w:style>
  <w:style w:type="paragraph" w:styleId="BodyTextFirstIndent2">
    <w:name w:val="Body Text First Indent 2"/>
    <w:basedOn w:val="BodyTextIndent"/>
    <w:pPr>
      <w:spacing w:after="120"/>
      <w:ind w:left="283" w:firstLine="210"/>
    </w:pPr>
    <w:rPr>
      <w:rFonts w:ascii="Times New Roman" w:hAnsi="Times New Roman"/>
      <w:sz w:val="20"/>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er">
    <w:name w:val="footer"/>
    <w:basedOn w:val="Normal"/>
    <w:pPr>
      <w:tabs>
        <w:tab w:val="center" w:pos="4536"/>
        <w:tab w:val="right" w:pos="9072"/>
      </w:tabs>
    </w:pPr>
  </w:style>
  <w:style w:type="paragraph" w:styleId="FootnoteText">
    <w:name w:val="footnote text"/>
    <w:basedOn w:val="Normal"/>
    <w:semiHidden/>
  </w:style>
  <w:style w:type="paragraph" w:styleId="Header">
    <w:name w:val="header"/>
    <w:basedOn w:val="Normal"/>
    <w:pPr>
      <w:tabs>
        <w:tab w:val="center" w:pos="4536"/>
        <w:tab w:val="right" w:pos="9072"/>
      </w:tabs>
    </w:pPr>
  </w:style>
  <w:style w:type="paragraph" w:styleId="HTMLAddress">
    <w:name w:val="HTML Address"/>
    <w:basedOn w:val="Normal"/>
    <w:rPr>
      <w:i/>
      <w:iC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4"/>
      </w:numPr>
    </w:pPr>
  </w:style>
  <w:style w:type="paragraph" w:styleId="ListBullet2">
    <w:name w:val="List Bullet 2"/>
    <w:basedOn w:val="Normal"/>
    <w:autoRedefine/>
    <w:pPr>
      <w:numPr>
        <w:numId w:val="5"/>
      </w:numPr>
    </w:pPr>
  </w:style>
  <w:style w:type="paragraph" w:styleId="ListBullet3">
    <w:name w:val="List Bullet 3"/>
    <w:basedOn w:val="Normal"/>
    <w:autoRedefine/>
    <w:pPr>
      <w:numPr>
        <w:numId w:val="6"/>
      </w:numPr>
    </w:pPr>
  </w:style>
  <w:style w:type="paragraph" w:styleId="ListBullet4">
    <w:name w:val="List Bullet 4"/>
    <w:basedOn w:val="Normal"/>
    <w:autoRedefine/>
    <w:pPr>
      <w:numPr>
        <w:numId w:val="7"/>
      </w:numPr>
    </w:pPr>
  </w:style>
  <w:style w:type="paragraph" w:styleId="ListBullet5">
    <w:name w:val="List Bullet 5"/>
    <w:basedOn w:val="Normal"/>
    <w:autoRedefine/>
    <w:pPr>
      <w:numPr>
        <w:numId w:val="8"/>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9"/>
      </w:numPr>
    </w:pPr>
  </w:style>
  <w:style w:type="paragraph" w:styleId="ListNumber2">
    <w:name w:val="List Number 2"/>
    <w:basedOn w:val="Normal"/>
    <w:pPr>
      <w:numPr>
        <w:numId w:val="10"/>
      </w:numPr>
    </w:pPr>
  </w:style>
  <w:style w:type="paragraph" w:styleId="ListNumber3">
    <w:name w:val="List Number 3"/>
    <w:basedOn w:val="Normal"/>
    <w:pPr>
      <w:numPr>
        <w:numId w:val="11"/>
      </w:numPr>
    </w:pPr>
  </w:style>
  <w:style w:type="paragraph" w:styleId="ListNumber4">
    <w:name w:val="List Number 4"/>
    <w:basedOn w:val="Normal"/>
    <w:pPr>
      <w:numPr>
        <w:numId w:val="12"/>
      </w:numPr>
    </w:pPr>
  </w:style>
  <w:style w:type="paragraph" w:styleId="ListNumber5">
    <w:name w:val="List Number 5"/>
    <w:basedOn w:val="Normal"/>
    <w:pPr>
      <w:numPr>
        <w:numId w:val="13"/>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customStyle="1" w:styleId="ErkiUustalu">
    <w:name w:val="Erki Uustalu"/>
    <w:basedOn w:val="DefaultParagraphFont"/>
    <w:semiHidden/>
  </w:style>
  <w:style w:type="character" w:customStyle="1" w:styleId="diogodoliveira">
    <w:name w:val="diogo.d.oliveira"/>
    <w:semiHidden/>
    <w:rPr>
      <w:rFonts w:ascii="Arial" w:hAnsi="Arial" w:cs="Arial"/>
      <w:color w:val="auto"/>
      <w:sz w:val="20"/>
      <w:szCs w:val="20"/>
    </w:rPr>
  </w:style>
  <w:style w:type="character" w:customStyle="1" w:styleId="stilemessaggiodipostaelettronica15">
    <w:name w:val="stilemessaggiodipostaelettronica15"/>
    <w:rPr>
      <w:rFonts w:ascii="Arial" w:hAnsi="Arial" w:cs="Arial"/>
      <w:color w:val="000000"/>
      <w:sz w:val="20"/>
    </w:rPr>
  </w:style>
  <w:style w:type="character" w:customStyle="1" w:styleId="subhead1">
    <w:name w:val="subhead1"/>
    <w:basedOn w:val="DefaultParagraphFont"/>
  </w:style>
  <w:style w:type="paragraph" w:customStyle="1" w:styleId="BodyBid">
    <w:name w:val="Body Bid"/>
    <w:basedOn w:val="Normal"/>
    <w:pPr>
      <w:spacing w:after="240" w:line="260" w:lineRule="atLeast"/>
    </w:pPr>
    <w:rPr>
      <w:rFonts w:ascii="Arial" w:hAnsi="Arial"/>
      <w:szCs w:val="24"/>
      <w:lang w:val="pt-BR"/>
    </w:rPr>
  </w:style>
  <w:style w:type="character" w:customStyle="1" w:styleId="bodytext1">
    <w:name w:val="bodytext1"/>
    <w:rPr>
      <w:rFonts w:ascii="Arial" w:hAnsi="Arial" w:cs="Arial" w:hint="default"/>
      <w:color w:val="666666"/>
      <w:sz w:val="17"/>
      <w:szCs w:val="17"/>
    </w:rPr>
  </w:style>
  <w:style w:type="character" w:styleId="HTMLTypewriter">
    <w:name w:val="HTML Typewriter"/>
    <w:rPr>
      <w:rFonts w:ascii="MingLiU" w:eastAsia="MingLiU" w:hAnsi="MingLiU" w:cs="MingLiU"/>
      <w:sz w:val="24"/>
      <w:szCs w:val="24"/>
    </w:rPr>
  </w:style>
  <w:style w:type="paragraph" w:customStyle="1" w:styleId="BodyText10">
    <w:name w:val="Body Text1"/>
    <w:basedOn w:val="Normal"/>
    <w:link w:val="BodytextCharChar"/>
    <w:rsid w:val="00F3054A"/>
    <w:pPr>
      <w:autoSpaceDE w:val="0"/>
      <w:autoSpaceDN w:val="0"/>
      <w:adjustRightInd w:val="0"/>
      <w:spacing w:after="180" w:line="260" w:lineRule="atLeast"/>
      <w:textAlignment w:val="center"/>
    </w:pPr>
    <w:rPr>
      <w:rFonts w:ascii="Georgia" w:eastAsia="Arial" w:hAnsi="Georgia" w:cs="Georgia"/>
      <w:color w:val="000000"/>
      <w:lang w:val="en-US"/>
    </w:rPr>
  </w:style>
  <w:style w:type="character" w:customStyle="1" w:styleId="BodytextCharChar">
    <w:name w:val="Body text Char Char"/>
    <w:link w:val="BodyText10"/>
    <w:rsid w:val="00F3054A"/>
    <w:rPr>
      <w:rFonts w:ascii="Georgia" w:eastAsia="Arial" w:hAnsi="Georgia" w:cs="Georgia"/>
      <w:color w:val="000000"/>
    </w:rPr>
  </w:style>
  <w:style w:type="character" w:customStyle="1" w:styleId="apple-style-span">
    <w:name w:val="apple-style-span"/>
    <w:rsid w:val="001220D1"/>
  </w:style>
  <w:style w:type="paragraph" w:styleId="BalloonText">
    <w:name w:val="Balloon Text"/>
    <w:basedOn w:val="Normal"/>
    <w:link w:val="BalloonTextChar"/>
    <w:rsid w:val="00450D4D"/>
    <w:rPr>
      <w:rFonts w:ascii="Tahoma" w:hAnsi="Tahoma" w:cs="Tahoma"/>
      <w:sz w:val="16"/>
      <w:szCs w:val="16"/>
    </w:rPr>
  </w:style>
  <w:style w:type="character" w:customStyle="1" w:styleId="BalloonTextChar">
    <w:name w:val="Balloon Text Char"/>
    <w:link w:val="BalloonText"/>
    <w:rsid w:val="00450D4D"/>
    <w:rPr>
      <w:rFonts w:ascii="Tahoma" w:hAnsi="Tahoma" w:cs="Tahoma"/>
      <w:sz w:val="16"/>
      <w:szCs w:val="16"/>
      <w:lang w:val="en-GB"/>
    </w:rPr>
  </w:style>
  <w:style w:type="paragraph" w:customStyle="1" w:styleId="Standard">
    <w:name w:val="Standard"/>
    <w:rsid w:val="00E226B8"/>
    <w:pPr>
      <w:widowControl w:val="0"/>
      <w:suppressAutoHyphens/>
      <w:autoSpaceDN w:val="0"/>
      <w:textAlignment w:val="baseline"/>
    </w:pPr>
    <w:rPr>
      <w:rFonts w:eastAsia="Arial Unicode MS" w:cs="Tahoma"/>
      <w:kern w:val="3"/>
      <w:sz w:val="24"/>
      <w:szCs w:val="24"/>
      <w:lang w:val="it-IT" w:eastAsia="en-US"/>
    </w:rPr>
  </w:style>
  <w:style w:type="paragraph" w:customStyle="1" w:styleId="Default">
    <w:name w:val="Default"/>
    <w:rsid w:val="006675A4"/>
    <w:pPr>
      <w:autoSpaceDE w:val="0"/>
      <w:autoSpaceDN w:val="0"/>
      <w:adjustRightInd w:val="0"/>
    </w:pPr>
    <w:rPr>
      <w:color w:val="000000"/>
      <w:sz w:val="24"/>
      <w:szCs w:val="24"/>
      <w:lang w:val="en-US"/>
    </w:rPr>
  </w:style>
  <w:style w:type="paragraph" w:customStyle="1" w:styleId="xmsonormal">
    <w:name w:val="x_msonormal"/>
    <w:basedOn w:val="Normal"/>
    <w:rsid w:val="00311858"/>
    <w:pPr>
      <w:spacing w:before="100" w:beforeAutospacing="1" w:after="100" w:afterAutospacing="1"/>
    </w:pPr>
    <w:rPr>
      <w:rFonts w:eastAsiaTheme="minorHAnsi"/>
      <w:sz w:val="24"/>
      <w:szCs w:val="24"/>
      <w:lang w:val="en-US"/>
    </w:rPr>
  </w:style>
  <w:style w:type="paragraph" w:customStyle="1" w:styleId="DLAPBodyText">
    <w:name w:val="DLAP Body Text"/>
    <w:basedOn w:val="Normal"/>
    <w:rsid w:val="009B67AD"/>
    <w:pPr>
      <w:spacing w:after="240" w:line="280" w:lineRule="exact"/>
    </w:pPr>
    <w:rPr>
      <w:sz w:val="22"/>
      <w:szCs w:val="24"/>
    </w:rPr>
  </w:style>
  <w:style w:type="paragraph" w:customStyle="1" w:styleId="CVBullet1">
    <w:name w:val="CV Bullet 1"/>
    <w:basedOn w:val="Normal"/>
    <w:uiPriority w:val="1"/>
    <w:rsid w:val="00C42E73"/>
    <w:pPr>
      <w:numPr>
        <w:numId w:val="21"/>
      </w:numPr>
      <w:spacing w:before="120" w:line="240" w:lineRule="atLeast"/>
    </w:pPr>
    <w:rPr>
      <w:rFonts w:ascii="Arial" w:eastAsia="MS Mincho" w:hAnsi="Arial"/>
      <w:noProof/>
      <w:color w:val="5F5F5F"/>
      <w:szCs w:val="22"/>
    </w:rPr>
  </w:style>
  <w:style w:type="paragraph" w:styleId="ListParagraph">
    <w:name w:val="List Paragraph"/>
    <w:basedOn w:val="Normal"/>
    <w:uiPriority w:val="34"/>
    <w:qFormat/>
    <w:rsid w:val="000F626A"/>
    <w:pPr>
      <w:ind w:left="720"/>
    </w:pPr>
    <w:rPr>
      <w:rFonts w:ascii="Calibri" w:eastAsia="PMingLiU" w:hAnsi="Calibri" w:cs="PMingLiU"/>
      <w:sz w:val="22"/>
      <w:szCs w:val="22"/>
      <w:lang w:val="nl-NL" w:eastAsia="zh-TW"/>
    </w:rPr>
  </w:style>
  <w:style w:type="character" w:customStyle="1" w:styleId="PlainTextChar">
    <w:name w:val="Plain Text Char"/>
    <w:basedOn w:val="DefaultParagraphFont"/>
    <w:link w:val="PlainText"/>
    <w:uiPriority w:val="99"/>
    <w:rsid w:val="00316035"/>
    <w:rPr>
      <w:rFonts w:ascii="Courier New" w:hAnsi="Courier New" w:cs="Courier New"/>
      <w:lang w:eastAsia="en-US"/>
    </w:rPr>
  </w:style>
  <w:style w:type="table" w:styleId="TableGrid">
    <w:name w:val="Table Grid"/>
    <w:basedOn w:val="TableNormal"/>
    <w:rsid w:val="00886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30F6A"/>
  </w:style>
  <w:style w:type="character" w:customStyle="1" w:styleId="head4">
    <w:name w:val="head4"/>
    <w:basedOn w:val="DefaultParagraphFont"/>
    <w:rsid w:val="0093261F"/>
    <w:rPr>
      <w:rFonts w:ascii="Verdana" w:hAnsi="Verdana" w:cs="Tahoma" w:hint="default"/>
      <w:b w:val="0"/>
      <w:bCs w:val="0"/>
      <w:color w:val="333333"/>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86F"/>
    <w:rPr>
      <w:lang w:eastAsia="en-US"/>
    </w:rPr>
  </w:style>
  <w:style w:type="paragraph" w:styleId="Heading1">
    <w:name w:val="heading 1"/>
    <w:basedOn w:val="Normal"/>
    <w:next w:val="Normal"/>
    <w:qFormat/>
    <w:pPr>
      <w:keepNext/>
      <w:outlineLvl w:val="0"/>
    </w:pPr>
    <w:rPr>
      <w:sz w:val="24"/>
      <w:lang w:val="en-US"/>
    </w:rPr>
  </w:style>
  <w:style w:type="paragraph" w:styleId="Heading2">
    <w:name w:val="heading 2"/>
    <w:basedOn w:val="Normal"/>
    <w:next w:val="Normal"/>
    <w:qFormat/>
    <w:pPr>
      <w:keepNext/>
      <w:spacing w:line="360" w:lineRule="auto"/>
      <w:outlineLvl w:val="1"/>
    </w:pPr>
    <w:rPr>
      <w:rFonts w:ascii="Arial" w:hAnsi="Arial"/>
      <w:b/>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line="360" w:lineRule="auto"/>
      <w:outlineLvl w:val="3"/>
    </w:pPr>
    <w:rPr>
      <w:rFonts w:ascii="Minion-Regular" w:hAnsi="Minion-Regular"/>
      <w:b/>
      <w:sz w:val="28"/>
      <w:lang w:val="en-U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jc w:val="both"/>
    </w:pPr>
    <w:rPr>
      <w:lang w:val="en-US"/>
    </w:rPr>
  </w:style>
  <w:style w:type="paragraph" w:styleId="BodyTextIndent">
    <w:name w:val="Body Text Indent"/>
    <w:basedOn w:val="Normal"/>
    <w:pPr>
      <w:ind w:left="5760" w:firstLine="2835"/>
    </w:pPr>
    <w:rPr>
      <w:rFonts w:ascii="Minion-Regular" w:hAnsi="Minion-Regular"/>
      <w:sz w:val="22"/>
    </w:rPr>
  </w:style>
  <w:style w:type="paragraph" w:styleId="BodyTextIndent2">
    <w:name w:val="Body Text Indent 2"/>
    <w:basedOn w:val="Normal"/>
    <w:pPr>
      <w:ind w:left="2127" w:firstLine="3633"/>
    </w:pPr>
    <w:rPr>
      <w:rFonts w:ascii="Minion-Regular" w:hAnsi="Minion-Regular"/>
      <w:sz w:val="22"/>
      <w:lang w:val="nl-NL"/>
    </w:rPr>
  </w:style>
  <w:style w:type="paragraph" w:styleId="BlockText">
    <w:name w:val="Block Text"/>
    <w:basedOn w:val="Normal"/>
    <w:pPr>
      <w:ind w:left="2835" w:right="-2" w:firstLine="3645"/>
    </w:pPr>
    <w:rPr>
      <w:rFonts w:ascii="Minion-Regular" w:hAnsi="Minion-Regular"/>
      <w:sz w:val="22"/>
    </w:rPr>
  </w:style>
  <w:style w:type="paragraph" w:styleId="BodyTextIndent3">
    <w:name w:val="Body Text Indent 3"/>
    <w:basedOn w:val="Normal"/>
    <w:pPr>
      <w:spacing w:line="360" w:lineRule="auto"/>
      <w:ind w:left="1701" w:hanging="1701"/>
    </w:pPr>
    <w:rPr>
      <w:rFonts w:ascii="Arial" w:hAnsi="Arial"/>
    </w:rPr>
  </w:style>
  <w:style w:type="paragraph" w:styleId="NormalWeb">
    <w:name w:val="Normal (Web)"/>
    <w:basedOn w:val="Normal"/>
    <w:pPr>
      <w:spacing w:before="100" w:beforeAutospacing="1" w:after="100" w:afterAutospacing="1"/>
    </w:pPr>
    <w:rPr>
      <w:sz w:val="24"/>
      <w:szCs w:val="24"/>
    </w:rPr>
  </w:style>
  <w:style w:type="character" w:styleId="Emphasis">
    <w:name w:val="Emphasis"/>
    <w:qFormat/>
    <w:rPr>
      <w:i/>
      <w:iCs/>
    </w:rPr>
  </w:style>
  <w:style w:type="character" w:styleId="FollowedHyperlink">
    <w:name w:val="FollowedHyperlink"/>
    <w:rPr>
      <w:color w:val="800080"/>
      <w:u w:val="single"/>
    </w:rPr>
  </w:style>
  <w:style w:type="character" w:styleId="Strong">
    <w:name w:val="Strong"/>
    <w:uiPriority w:val="22"/>
    <w:qFormat/>
    <w:rPr>
      <w:b/>
      <w:bCs/>
    </w:rPr>
  </w:style>
  <w:style w:type="paragraph" w:styleId="BodyText2">
    <w:name w:val="Body Text 2"/>
    <w:basedOn w:val="Normal"/>
    <w:pPr>
      <w:tabs>
        <w:tab w:val="left" w:pos="5529"/>
      </w:tabs>
      <w:spacing w:line="360" w:lineRule="auto"/>
      <w:ind w:right="142"/>
      <w:jc w:val="both"/>
    </w:pPr>
    <w:rPr>
      <w:rFonts w:ascii="Arial" w:hAnsi="Arial" w:cs="Arial"/>
    </w:rPr>
  </w:style>
  <w:style w:type="paragraph" w:styleId="HTMLPreformatted">
    <w:name w:val="HTML Preformatted"/>
    <w:aliases w:val=" vooraf opgemaakt"/>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rPr>
      <w:lang w:val="en-GB"/>
    </w:rPr>
  </w:style>
  <w:style w:type="paragraph" w:styleId="BodyTextFirstIndent2">
    <w:name w:val="Body Text First Indent 2"/>
    <w:basedOn w:val="BodyTextIndent"/>
    <w:pPr>
      <w:spacing w:after="120"/>
      <w:ind w:left="283" w:firstLine="210"/>
    </w:pPr>
    <w:rPr>
      <w:rFonts w:ascii="Times New Roman" w:hAnsi="Times New Roman"/>
      <w:sz w:val="20"/>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er">
    <w:name w:val="footer"/>
    <w:basedOn w:val="Normal"/>
    <w:pPr>
      <w:tabs>
        <w:tab w:val="center" w:pos="4536"/>
        <w:tab w:val="right" w:pos="9072"/>
      </w:tabs>
    </w:pPr>
  </w:style>
  <w:style w:type="paragraph" w:styleId="FootnoteText">
    <w:name w:val="footnote text"/>
    <w:basedOn w:val="Normal"/>
    <w:semiHidden/>
  </w:style>
  <w:style w:type="paragraph" w:styleId="Header">
    <w:name w:val="header"/>
    <w:basedOn w:val="Normal"/>
    <w:pPr>
      <w:tabs>
        <w:tab w:val="center" w:pos="4536"/>
        <w:tab w:val="right" w:pos="9072"/>
      </w:tabs>
    </w:pPr>
  </w:style>
  <w:style w:type="paragraph" w:styleId="HTMLAddress">
    <w:name w:val="HTML Address"/>
    <w:basedOn w:val="Normal"/>
    <w:rPr>
      <w:i/>
      <w:iC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4"/>
      </w:numPr>
    </w:pPr>
  </w:style>
  <w:style w:type="paragraph" w:styleId="ListBullet2">
    <w:name w:val="List Bullet 2"/>
    <w:basedOn w:val="Normal"/>
    <w:autoRedefine/>
    <w:pPr>
      <w:numPr>
        <w:numId w:val="5"/>
      </w:numPr>
    </w:pPr>
  </w:style>
  <w:style w:type="paragraph" w:styleId="ListBullet3">
    <w:name w:val="List Bullet 3"/>
    <w:basedOn w:val="Normal"/>
    <w:autoRedefine/>
    <w:pPr>
      <w:numPr>
        <w:numId w:val="6"/>
      </w:numPr>
    </w:pPr>
  </w:style>
  <w:style w:type="paragraph" w:styleId="ListBullet4">
    <w:name w:val="List Bullet 4"/>
    <w:basedOn w:val="Normal"/>
    <w:autoRedefine/>
    <w:pPr>
      <w:numPr>
        <w:numId w:val="7"/>
      </w:numPr>
    </w:pPr>
  </w:style>
  <w:style w:type="paragraph" w:styleId="ListBullet5">
    <w:name w:val="List Bullet 5"/>
    <w:basedOn w:val="Normal"/>
    <w:autoRedefine/>
    <w:pPr>
      <w:numPr>
        <w:numId w:val="8"/>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9"/>
      </w:numPr>
    </w:pPr>
  </w:style>
  <w:style w:type="paragraph" w:styleId="ListNumber2">
    <w:name w:val="List Number 2"/>
    <w:basedOn w:val="Normal"/>
    <w:pPr>
      <w:numPr>
        <w:numId w:val="10"/>
      </w:numPr>
    </w:pPr>
  </w:style>
  <w:style w:type="paragraph" w:styleId="ListNumber3">
    <w:name w:val="List Number 3"/>
    <w:basedOn w:val="Normal"/>
    <w:pPr>
      <w:numPr>
        <w:numId w:val="11"/>
      </w:numPr>
    </w:pPr>
  </w:style>
  <w:style w:type="paragraph" w:styleId="ListNumber4">
    <w:name w:val="List Number 4"/>
    <w:basedOn w:val="Normal"/>
    <w:pPr>
      <w:numPr>
        <w:numId w:val="12"/>
      </w:numPr>
    </w:pPr>
  </w:style>
  <w:style w:type="paragraph" w:styleId="ListNumber5">
    <w:name w:val="List Number 5"/>
    <w:basedOn w:val="Normal"/>
    <w:pPr>
      <w:numPr>
        <w:numId w:val="13"/>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customStyle="1" w:styleId="ErkiUustalu">
    <w:name w:val="Erki Uustalu"/>
    <w:basedOn w:val="DefaultParagraphFont"/>
    <w:semiHidden/>
  </w:style>
  <w:style w:type="character" w:customStyle="1" w:styleId="diogodoliveira">
    <w:name w:val="diogo.d.oliveira"/>
    <w:semiHidden/>
    <w:rPr>
      <w:rFonts w:ascii="Arial" w:hAnsi="Arial" w:cs="Arial"/>
      <w:color w:val="auto"/>
      <w:sz w:val="20"/>
      <w:szCs w:val="20"/>
    </w:rPr>
  </w:style>
  <w:style w:type="character" w:customStyle="1" w:styleId="stilemessaggiodipostaelettronica15">
    <w:name w:val="stilemessaggiodipostaelettronica15"/>
    <w:rPr>
      <w:rFonts w:ascii="Arial" w:hAnsi="Arial" w:cs="Arial"/>
      <w:color w:val="000000"/>
      <w:sz w:val="20"/>
    </w:rPr>
  </w:style>
  <w:style w:type="character" w:customStyle="1" w:styleId="subhead1">
    <w:name w:val="subhead1"/>
    <w:basedOn w:val="DefaultParagraphFont"/>
  </w:style>
  <w:style w:type="paragraph" w:customStyle="1" w:styleId="BodyBid">
    <w:name w:val="Body Bid"/>
    <w:basedOn w:val="Normal"/>
    <w:pPr>
      <w:spacing w:after="240" w:line="260" w:lineRule="atLeast"/>
    </w:pPr>
    <w:rPr>
      <w:rFonts w:ascii="Arial" w:hAnsi="Arial"/>
      <w:szCs w:val="24"/>
      <w:lang w:val="pt-BR"/>
    </w:rPr>
  </w:style>
  <w:style w:type="character" w:customStyle="1" w:styleId="bodytext1">
    <w:name w:val="bodytext1"/>
    <w:rPr>
      <w:rFonts w:ascii="Arial" w:hAnsi="Arial" w:cs="Arial" w:hint="default"/>
      <w:color w:val="666666"/>
      <w:sz w:val="17"/>
      <w:szCs w:val="17"/>
    </w:rPr>
  </w:style>
  <w:style w:type="character" w:styleId="HTMLTypewriter">
    <w:name w:val="HTML Typewriter"/>
    <w:rPr>
      <w:rFonts w:ascii="MingLiU" w:eastAsia="MingLiU" w:hAnsi="MingLiU" w:cs="MingLiU"/>
      <w:sz w:val="24"/>
      <w:szCs w:val="24"/>
    </w:rPr>
  </w:style>
  <w:style w:type="paragraph" w:customStyle="1" w:styleId="BodyText10">
    <w:name w:val="Body Text1"/>
    <w:basedOn w:val="Normal"/>
    <w:link w:val="BodytextCharChar"/>
    <w:rsid w:val="00F3054A"/>
    <w:pPr>
      <w:autoSpaceDE w:val="0"/>
      <w:autoSpaceDN w:val="0"/>
      <w:adjustRightInd w:val="0"/>
      <w:spacing w:after="180" w:line="260" w:lineRule="atLeast"/>
      <w:textAlignment w:val="center"/>
    </w:pPr>
    <w:rPr>
      <w:rFonts w:ascii="Georgia" w:eastAsia="Arial" w:hAnsi="Georgia" w:cs="Georgia"/>
      <w:color w:val="000000"/>
      <w:lang w:val="en-US"/>
    </w:rPr>
  </w:style>
  <w:style w:type="character" w:customStyle="1" w:styleId="BodytextCharChar">
    <w:name w:val="Body text Char Char"/>
    <w:link w:val="BodyText10"/>
    <w:rsid w:val="00F3054A"/>
    <w:rPr>
      <w:rFonts w:ascii="Georgia" w:eastAsia="Arial" w:hAnsi="Georgia" w:cs="Georgia"/>
      <w:color w:val="000000"/>
    </w:rPr>
  </w:style>
  <w:style w:type="character" w:customStyle="1" w:styleId="apple-style-span">
    <w:name w:val="apple-style-span"/>
    <w:rsid w:val="001220D1"/>
  </w:style>
  <w:style w:type="paragraph" w:styleId="BalloonText">
    <w:name w:val="Balloon Text"/>
    <w:basedOn w:val="Normal"/>
    <w:link w:val="BalloonTextChar"/>
    <w:rsid w:val="00450D4D"/>
    <w:rPr>
      <w:rFonts w:ascii="Tahoma" w:hAnsi="Tahoma" w:cs="Tahoma"/>
      <w:sz w:val="16"/>
      <w:szCs w:val="16"/>
    </w:rPr>
  </w:style>
  <w:style w:type="character" w:customStyle="1" w:styleId="BalloonTextChar">
    <w:name w:val="Balloon Text Char"/>
    <w:link w:val="BalloonText"/>
    <w:rsid w:val="00450D4D"/>
    <w:rPr>
      <w:rFonts w:ascii="Tahoma" w:hAnsi="Tahoma" w:cs="Tahoma"/>
      <w:sz w:val="16"/>
      <w:szCs w:val="16"/>
      <w:lang w:val="en-GB"/>
    </w:rPr>
  </w:style>
  <w:style w:type="paragraph" w:customStyle="1" w:styleId="Standard">
    <w:name w:val="Standard"/>
    <w:rsid w:val="00E226B8"/>
    <w:pPr>
      <w:widowControl w:val="0"/>
      <w:suppressAutoHyphens/>
      <w:autoSpaceDN w:val="0"/>
      <w:textAlignment w:val="baseline"/>
    </w:pPr>
    <w:rPr>
      <w:rFonts w:eastAsia="Arial Unicode MS" w:cs="Tahoma"/>
      <w:kern w:val="3"/>
      <w:sz w:val="24"/>
      <w:szCs w:val="24"/>
      <w:lang w:val="it-IT" w:eastAsia="en-US"/>
    </w:rPr>
  </w:style>
  <w:style w:type="paragraph" w:customStyle="1" w:styleId="Default">
    <w:name w:val="Default"/>
    <w:rsid w:val="006675A4"/>
    <w:pPr>
      <w:autoSpaceDE w:val="0"/>
      <w:autoSpaceDN w:val="0"/>
      <w:adjustRightInd w:val="0"/>
    </w:pPr>
    <w:rPr>
      <w:color w:val="000000"/>
      <w:sz w:val="24"/>
      <w:szCs w:val="24"/>
      <w:lang w:val="en-US"/>
    </w:rPr>
  </w:style>
  <w:style w:type="paragraph" w:customStyle="1" w:styleId="xmsonormal">
    <w:name w:val="x_msonormal"/>
    <w:basedOn w:val="Normal"/>
    <w:rsid w:val="00311858"/>
    <w:pPr>
      <w:spacing w:before="100" w:beforeAutospacing="1" w:after="100" w:afterAutospacing="1"/>
    </w:pPr>
    <w:rPr>
      <w:rFonts w:eastAsiaTheme="minorHAnsi"/>
      <w:sz w:val="24"/>
      <w:szCs w:val="24"/>
      <w:lang w:val="en-US"/>
    </w:rPr>
  </w:style>
  <w:style w:type="paragraph" w:customStyle="1" w:styleId="DLAPBodyText">
    <w:name w:val="DLAP Body Text"/>
    <w:basedOn w:val="Normal"/>
    <w:rsid w:val="009B67AD"/>
    <w:pPr>
      <w:spacing w:after="240" w:line="280" w:lineRule="exact"/>
    </w:pPr>
    <w:rPr>
      <w:sz w:val="22"/>
      <w:szCs w:val="24"/>
    </w:rPr>
  </w:style>
  <w:style w:type="paragraph" w:customStyle="1" w:styleId="CVBullet1">
    <w:name w:val="CV Bullet 1"/>
    <w:basedOn w:val="Normal"/>
    <w:uiPriority w:val="1"/>
    <w:rsid w:val="00C42E73"/>
    <w:pPr>
      <w:numPr>
        <w:numId w:val="21"/>
      </w:numPr>
      <w:spacing w:before="120" w:line="240" w:lineRule="atLeast"/>
    </w:pPr>
    <w:rPr>
      <w:rFonts w:ascii="Arial" w:eastAsia="MS Mincho" w:hAnsi="Arial"/>
      <w:noProof/>
      <w:color w:val="5F5F5F"/>
      <w:szCs w:val="22"/>
    </w:rPr>
  </w:style>
  <w:style w:type="paragraph" w:styleId="ListParagraph">
    <w:name w:val="List Paragraph"/>
    <w:basedOn w:val="Normal"/>
    <w:uiPriority w:val="34"/>
    <w:qFormat/>
    <w:rsid w:val="000F626A"/>
    <w:pPr>
      <w:ind w:left="720"/>
    </w:pPr>
    <w:rPr>
      <w:rFonts w:ascii="Calibri" w:eastAsia="PMingLiU" w:hAnsi="Calibri" w:cs="PMingLiU"/>
      <w:sz w:val="22"/>
      <w:szCs w:val="22"/>
      <w:lang w:val="nl-NL" w:eastAsia="zh-TW"/>
    </w:rPr>
  </w:style>
  <w:style w:type="character" w:customStyle="1" w:styleId="PlainTextChar">
    <w:name w:val="Plain Text Char"/>
    <w:basedOn w:val="DefaultParagraphFont"/>
    <w:link w:val="PlainText"/>
    <w:uiPriority w:val="99"/>
    <w:rsid w:val="00316035"/>
    <w:rPr>
      <w:rFonts w:ascii="Courier New" w:hAnsi="Courier New" w:cs="Courier New"/>
      <w:lang w:eastAsia="en-US"/>
    </w:rPr>
  </w:style>
  <w:style w:type="table" w:styleId="TableGrid">
    <w:name w:val="Table Grid"/>
    <w:basedOn w:val="TableNormal"/>
    <w:rsid w:val="00886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30F6A"/>
  </w:style>
  <w:style w:type="character" w:customStyle="1" w:styleId="head4">
    <w:name w:val="head4"/>
    <w:basedOn w:val="DefaultParagraphFont"/>
    <w:rsid w:val="0093261F"/>
    <w:rPr>
      <w:rFonts w:ascii="Verdana" w:hAnsi="Verdana" w:cs="Tahoma" w:hint="default"/>
      <w:b w:val="0"/>
      <w:bCs w:val="0"/>
      <w:color w:val="333333"/>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2738">
      <w:bodyDiv w:val="1"/>
      <w:marLeft w:val="0"/>
      <w:marRight w:val="0"/>
      <w:marTop w:val="0"/>
      <w:marBottom w:val="0"/>
      <w:divBdr>
        <w:top w:val="none" w:sz="0" w:space="0" w:color="auto"/>
        <w:left w:val="none" w:sz="0" w:space="0" w:color="auto"/>
        <w:bottom w:val="none" w:sz="0" w:space="0" w:color="auto"/>
        <w:right w:val="none" w:sz="0" w:space="0" w:color="auto"/>
      </w:divBdr>
    </w:div>
    <w:div w:id="22101636">
      <w:bodyDiv w:val="1"/>
      <w:marLeft w:val="0"/>
      <w:marRight w:val="0"/>
      <w:marTop w:val="0"/>
      <w:marBottom w:val="0"/>
      <w:divBdr>
        <w:top w:val="none" w:sz="0" w:space="0" w:color="auto"/>
        <w:left w:val="none" w:sz="0" w:space="0" w:color="auto"/>
        <w:bottom w:val="none" w:sz="0" w:space="0" w:color="auto"/>
        <w:right w:val="none" w:sz="0" w:space="0" w:color="auto"/>
      </w:divBdr>
      <w:divsChild>
        <w:div w:id="843907149">
          <w:marLeft w:val="0"/>
          <w:marRight w:val="0"/>
          <w:marTop w:val="0"/>
          <w:marBottom w:val="0"/>
          <w:divBdr>
            <w:top w:val="none" w:sz="0" w:space="0" w:color="auto"/>
            <w:left w:val="none" w:sz="0" w:space="0" w:color="auto"/>
            <w:bottom w:val="none" w:sz="0" w:space="0" w:color="auto"/>
            <w:right w:val="none" w:sz="0" w:space="0" w:color="auto"/>
          </w:divBdr>
          <w:divsChild>
            <w:div w:id="1644429882">
              <w:marLeft w:val="0"/>
              <w:marRight w:val="0"/>
              <w:marTop w:val="0"/>
              <w:marBottom w:val="0"/>
              <w:divBdr>
                <w:top w:val="none" w:sz="0" w:space="0" w:color="auto"/>
                <w:left w:val="none" w:sz="0" w:space="0" w:color="auto"/>
                <w:bottom w:val="none" w:sz="0" w:space="0" w:color="auto"/>
                <w:right w:val="none" w:sz="0" w:space="0" w:color="auto"/>
              </w:divBdr>
            </w:div>
            <w:div w:id="1805536172">
              <w:marLeft w:val="0"/>
              <w:marRight w:val="0"/>
              <w:marTop w:val="0"/>
              <w:marBottom w:val="0"/>
              <w:divBdr>
                <w:top w:val="none" w:sz="0" w:space="0" w:color="auto"/>
                <w:left w:val="none" w:sz="0" w:space="0" w:color="auto"/>
                <w:bottom w:val="none" w:sz="0" w:space="0" w:color="auto"/>
                <w:right w:val="none" w:sz="0" w:space="0" w:color="auto"/>
              </w:divBdr>
            </w:div>
            <w:div w:id="18924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8983">
      <w:bodyDiv w:val="1"/>
      <w:marLeft w:val="0"/>
      <w:marRight w:val="0"/>
      <w:marTop w:val="0"/>
      <w:marBottom w:val="0"/>
      <w:divBdr>
        <w:top w:val="none" w:sz="0" w:space="0" w:color="auto"/>
        <w:left w:val="none" w:sz="0" w:space="0" w:color="auto"/>
        <w:bottom w:val="none" w:sz="0" w:space="0" w:color="auto"/>
        <w:right w:val="none" w:sz="0" w:space="0" w:color="auto"/>
      </w:divBdr>
    </w:div>
    <w:div w:id="49967249">
      <w:bodyDiv w:val="1"/>
      <w:marLeft w:val="0"/>
      <w:marRight w:val="0"/>
      <w:marTop w:val="0"/>
      <w:marBottom w:val="0"/>
      <w:divBdr>
        <w:top w:val="none" w:sz="0" w:space="0" w:color="auto"/>
        <w:left w:val="none" w:sz="0" w:space="0" w:color="auto"/>
        <w:bottom w:val="none" w:sz="0" w:space="0" w:color="auto"/>
        <w:right w:val="none" w:sz="0" w:space="0" w:color="auto"/>
      </w:divBdr>
    </w:div>
    <w:div w:id="51000633">
      <w:bodyDiv w:val="1"/>
      <w:marLeft w:val="0"/>
      <w:marRight w:val="0"/>
      <w:marTop w:val="0"/>
      <w:marBottom w:val="0"/>
      <w:divBdr>
        <w:top w:val="none" w:sz="0" w:space="0" w:color="auto"/>
        <w:left w:val="none" w:sz="0" w:space="0" w:color="auto"/>
        <w:bottom w:val="none" w:sz="0" w:space="0" w:color="auto"/>
        <w:right w:val="none" w:sz="0" w:space="0" w:color="auto"/>
      </w:divBdr>
    </w:div>
    <w:div w:id="59980722">
      <w:bodyDiv w:val="1"/>
      <w:marLeft w:val="0"/>
      <w:marRight w:val="0"/>
      <w:marTop w:val="0"/>
      <w:marBottom w:val="0"/>
      <w:divBdr>
        <w:top w:val="none" w:sz="0" w:space="0" w:color="auto"/>
        <w:left w:val="none" w:sz="0" w:space="0" w:color="auto"/>
        <w:bottom w:val="none" w:sz="0" w:space="0" w:color="auto"/>
        <w:right w:val="none" w:sz="0" w:space="0" w:color="auto"/>
      </w:divBdr>
    </w:div>
    <w:div w:id="70392742">
      <w:bodyDiv w:val="1"/>
      <w:marLeft w:val="0"/>
      <w:marRight w:val="0"/>
      <w:marTop w:val="0"/>
      <w:marBottom w:val="0"/>
      <w:divBdr>
        <w:top w:val="none" w:sz="0" w:space="0" w:color="auto"/>
        <w:left w:val="none" w:sz="0" w:space="0" w:color="auto"/>
        <w:bottom w:val="none" w:sz="0" w:space="0" w:color="auto"/>
        <w:right w:val="none" w:sz="0" w:space="0" w:color="auto"/>
      </w:divBdr>
    </w:div>
    <w:div w:id="81604371">
      <w:bodyDiv w:val="1"/>
      <w:marLeft w:val="0"/>
      <w:marRight w:val="0"/>
      <w:marTop w:val="0"/>
      <w:marBottom w:val="0"/>
      <w:divBdr>
        <w:top w:val="none" w:sz="0" w:space="0" w:color="auto"/>
        <w:left w:val="none" w:sz="0" w:space="0" w:color="auto"/>
        <w:bottom w:val="none" w:sz="0" w:space="0" w:color="auto"/>
        <w:right w:val="none" w:sz="0" w:space="0" w:color="auto"/>
      </w:divBdr>
    </w:div>
    <w:div w:id="92171935">
      <w:bodyDiv w:val="1"/>
      <w:marLeft w:val="0"/>
      <w:marRight w:val="0"/>
      <w:marTop w:val="0"/>
      <w:marBottom w:val="0"/>
      <w:divBdr>
        <w:top w:val="none" w:sz="0" w:space="0" w:color="auto"/>
        <w:left w:val="none" w:sz="0" w:space="0" w:color="auto"/>
        <w:bottom w:val="none" w:sz="0" w:space="0" w:color="auto"/>
        <w:right w:val="none" w:sz="0" w:space="0" w:color="auto"/>
      </w:divBdr>
    </w:div>
    <w:div w:id="110830261">
      <w:bodyDiv w:val="1"/>
      <w:marLeft w:val="0"/>
      <w:marRight w:val="0"/>
      <w:marTop w:val="0"/>
      <w:marBottom w:val="0"/>
      <w:divBdr>
        <w:top w:val="none" w:sz="0" w:space="0" w:color="auto"/>
        <w:left w:val="none" w:sz="0" w:space="0" w:color="auto"/>
        <w:bottom w:val="none" w:sz="0" w:space="0" w:color="auto"/>
        <w:right w:val="none" w:sz="0" w:space="0" w:color="auto"/>
      </w:divBdr>
    </w:div>
    <w:div w:id="130708099">
      <w:bodyDiv w:val="1"/>
      <w:marLeft w:val="0"/>
      <w:marRight w:val="0"/>
      <w:marTop w:val="0"/>
      <w:marBottom w:val="0"/>
      <w:divBdr>
        <w:top w:val="none" w:sz="0" w:space="0" w:color="auto"/>
        <w:left w:val="none" w:sz="0" w:space="0" w:color="auto"/>
        <w:bottom w:val="none" w:sz="0" w:space="0" w:color="auto"/>
        <w:right w:val="none" w:sz="0" w:space="0" w:color="auto"/>
      </w:divBdr>
    </w:div>
    <w:div w:id="142966588">
      <w:bodyDiv w:val="1"/>
      <w:marLeft w:val="0"/>
      <w:marRight w:val="0"/>
      <w:marTop w:val="0"/>
      <w:marBottom w:val="0"/>
      <w:divBdr>
        <w:top w:val="none" w:sz="0" w:space="0" w:color="auto"/>
        <w:left w:val="none" w:sz="0" w:space="0" w:color="auto"/>
        <w:bottom w:val="none" w:sz="0" w:space="0" w:color="auto"/>
        <w:right w:val="none" w:sz="0" w:space="0" w:color="auto"/>
      </w:divBdr>
    </w:div>
    <w:div w:id="145323794">
      <w:bodyDiv w:val="1"/>
      <w:marLeft w:val="0"/>
      <w:marRight w:val="0"/>
      <w:marTop w:val="0"/>
      <w:marBottom w:val="0"/>
      <w:divBdr>
        <w:top w:val="none" w:sz="0" w:space="0" w:color="auto"/>
        <w:left w:val="none" w:sz="0" w:space="0" w:color="auto"/>
        <w:bottom w:val="none" w:sz="0" w:space="0" w:color="auto"/>
        <w:right w:val="none" w:sz="0" w:space="0" w:color="auto"/>
      </w:divBdr>
    </w:div>
    <w:div w:id="153499442">
      <w:bodyDiv w:val="1"/>
      <w:marLeft w:val="0"/>
      <w:marRight w:val="0"/>
      <w:marTop w:val="0"/>
      <w:marBottom w:val="0"/>
      <w:divBdr>
        <w:top w:val="none" w:sz="0" w:space="0" w:color="auto"/>
        <w:left w:val="none" w:sz="0" w:space="0" w:color="auto"/>
        <w:bottom w:val="none" w:sz="0" w:space="0" w:color="auto"/>
        <w:right w:val="none" w:sz="0" w:space="0" w:color="auto"/>
      </w:divBdr>
    </w:div>
    <w:div w:id="163789658">
      <w:bodyDiv w:val="1"/>
      <w:marLeft w:val="0"/>
      <w:marRight w:val="0"/>
      <w:marTop w:val="0"/>
      <w:marBottom w:val="0"/>
      <w:divBdr>
        <w:top w:val="none" w:sz="0" w:space="0" w:color="auto"/>
        <w:left w:val="none" w:sz="0" w:space="0" w:color="auto"/>
        <w:bottom w:val="none" w:sz="0" w:space="0" w:color="auto"/>
        <w:right w:val="none" w:sz="0" w:space="0" w:color="auto"/>
      </w:divBdr>
    </w:div>
    <w:div w:id="187378236">
      <w:bodyDiv w:val="1"/>
      <w:marLeft w:val="0"/>
      <w:marRight w:val="0"/>
      <w:marTop w:val="0"/>
      <w:marBottom w:val="0"/>
      <w:divBdr>
        <w:top w:val="none" w:sz="0" w:space="0" w:color="auto"/>
        <w:left w:val="none" w:sz="0" w:space="0" w:color="auto"/>
        <w:bottom w:val="none" w:sz="0" w:space="0" w:color="auto"/>
        <w:right w:val="none" w:sz="0" w:space="0" w:color="auto"/>
      </w:divBdr>
    </w:div>
    <w:div w:id="194272832">
      <w:bodyDiv w:val="1"/>
      <w:marLeft w:val="0"/>
      <w:marRight w:val="0"/>
      <w:marTop w:val="0"/>
      <w:marBottom w:val="0"/>
      <w:divBdr>
        <w:top w:val="none" w:sz="0" w:space="0" w:color="auto"/>
        <w:left w:val="none" w:sz="0" w:space="0" w:color="auto"/>
        <w:bottom w:val="none" w:sz="0" w:space="0" w:color="auto"/>
        <w:right w:val="none" w:sz="0" w:space="0" w:color="auto"/>
      </w:divBdr>
    </w:div>
    <w:div w:id="197008538">
      <w:bodyDiv w:val="1"/>
      <w:marLeft w:val="0"/>
      <w:marRight w:val="0"/>
      <w:marTop w:val="0"/>
      <w:marBottom w:val="0"/>
      <w:divBdr>
        <w:top w:val="none" w:sz="0" w:space="0" w:color="auto"/>
        <w:left w:val="none" w:sz="0" w:space="0" w:color="auto"/>
        <w:bottom w:val="none" w:sz="0" w:space="0" w:color="auto"/>
        <w:right w:val="none" w:sz="0" w:space="0" w:color="auto"/>
      </w:divBdr>
    </w:div>
    <w:div w:id="201140699">
      <w:bodyDiv w:val="1"/>
      <w:marLeft w:val="0"/>
      <w:marRight w:val="0"/>
      <w:marTop w:val="0"/>
      <w:marBottom w:val="0"/>
      <w:divBdr>
        <w:top w:val="none" w:sz="0" w:space="0" w:color="auto"/>
        <w:left w:val="none" w:sz="0" w:space="0" w:color="auto"/>
        <w:bottom w:val="none" w:sz="0" w:space="0" w:color="auto"/>
        <w:right w:val="none" w:sz="0" w:space="0" w:color="auto"/>
      </w:divBdr>
    </w:div>
    <w:div w:id="243611542">
      <w:bodyDiv w:val="1"/>
      <w:marLeft w:val="0"/>
      <w:marRight w:val="0"/>
      <w:marTop w:val="0"/>
      <w:marBottom w:val="0"/>
      <w:divBdr>
        <w:top w:val="none" w:sz="0" w:space="0" w:color="auto"/>
        <w:left w:val="none" w:sz="0" w:space="0" w:color="auto"/>
        <w:bottom w:val="none" w:sz="0" w:space="0" w:color="auto"/>
        <w:right w:val="none" w:sz="0" w:space="0" w:color="auto"/>
      </w:divBdr>
    </w:div>
    <w:div w:id="247661037">
      <w:bodyDiv w:val="1"/>
      <w:marLeft w:val="0"/>
      <w:marRight w:val="0"/>
      <w:marTop w:val="0"/>
      <w:marBottom w:val="0"/>
      <w:divBdr>
        <w:top w:val="none" w:sz="0" w:space="0" w:color="auto"/>
        <w:left w:val="none" w:sz="0" w:space="0" w:color="auto"/>
        <w:bottom w:val="none" w:sz="0" w:space="0" w:color="auto"/>
        <w:right w:val="none" w:sz="0" w:space="0" w:color="auto"/>
      </w:divBdr>
    </w:div>
    <w:div w:id="254553983">
      <w:bodyDiv w:val="1"/>
      <w:marLeft w:val="0"/>
      <w:marRight w:val="0"/>
      <w:marTop w:val="0"/>
      <w:marBottom w:val="0"/>
      <w:divBdr>
        <w:top w:val="none" w:sz="0" w:space="0" w:color="auto"/>
        <w:left w:val="none" w:sz="0" w:space="0" w:color="auto"/>
        <w:bottom w:val="none" w:sz="0" w:space="0" w:color="auto"/>
        <w:right w:val="none" w:sz="0" w:space="0" w:color="auto"/>
      </w:divBdr>
    </w:div>
    <w:div w:id="277446297">
      <w:bodyDiv w:val="1"/>
      <w:marLeft w:val="0"/>
      <w:marRight w:val="0"/>
      <w:marTop w:val="0"/>
      <w:marBottom w:val="0"/>
      <w:divBdr>
        <w:top w:val="none" w:sz="0" w:space="0" w:color="auto"/>
        <w:left w:val="none" w:sz="0" w:space="0" w:color="auto"/>
        <w:bottom w:val="none" w:sz="0" w:space="0" w:color="auto"/>
        <w:right w:val="none" w:sz="0" w:space="0" w:color="auto"/>
      </w:divBdr>
    </w:div>
    <w:div w:id="382798072">
      <w:bodyDiv w:val="1"/>
      <w:marLeft w:val="0"/>
      <w:marRight w:val="0"/>
      <w:marTop w:val="0"/>
      <w:marBottom w:val="0"/>
      <w:divBdr>
        <w:top w:val="none" w:sz="0" w:space="0" w:color="auto"/>
        <w:left w:val="none" w:sz="0" w:space="0" w:color="auto"/>
        <w:bottom w:val="none" w:sz="0" w:space="0" w:color="auto"/>
        <w:right w:val="none" w:sz="0" w:space="0" w:color="auto"/>
      </w:divBdr>
    </w:div>
    <w:div w:id="392434716">
      <w:bodyDiv w:val="1"/>
      <w:marLeft w:val="0"/>
      <w:marRight w:val="0"/>
      <w:marTop w:val="0"/>
      <w:marBottom w:val="0"/>
      <w:divBdr>
        <w:top w:val="none" w:sz="0" w:space="0" w:color="auto"/>
        <w:left w:val="none" w:sz="0" w:space="0" w:color="auto"/>
        <w:bottom w:val="none" w:sz="0" w:space="0" w:color="auto"/>
        <w:right w:val="none" w:sz="0" w:space="0" w:color="auto"/>
      </w:divBdr>
    </w:div>
    <w:div w:id="395519356">
      <w:bodyDiv w:val="1"/>
      <w:marLeft w:val="0"/>
      <w:marRight w:val="0"/>
      <w:marTop w:val="0"/>
      <w:marBottom w:val="0"/>
      <w:divBdr>
        <w:top w:val="none" w:sz="0" w:space="0" w:color="auto"/>
        <w:left w:val="none" w:sz="0" w:space="0" w:color="auto"/>
        <w:bottom w:val="none" w:sz="0" w:space="0" w:color="auto"/>
        <w:right w:val="none" w:sz="0" w:space="0" w:color="auto"/>
      </w:divBdr>
    </w:div>
    <w:div w:id="401804257">
      <w:bodyDiv w:val="1"/>
      <w:marLeft w:val="0"/>
      <w:marRight w:val="0"/>
      <w:marTop w:val="0"/>
      <w:marBottom w:val="0"/>
      <w:divBdr>
        <w:top w:val="none" w:sz="0" w:space="0" w:color="auto"/>
        <w:left w:val="none" w:sz="0" w:space="0" w:color="auto"/>
        <w:bottom w:val="none" w:sz="0" w:space="0" w:color="auto"/>
        <w:right w:val="none" w:sz="0" w:space="0" w:color="auto"/>
      </w:divBdr>
    </w:div>
    <w:div w:id="404766145">
      <w:bodyDiv w:val="1"/>
      <w:marLeft w:val="0"/>
      <w:marRight w:val="0"/>
      <w:marTop w:val="0"/>
      <w:marBottom w:val="0"/>
      <w:divBdr>
        <w:top w:val="none" w:sz="0" w:space="0" w:color="auto"/>
        <w:left w:val="none" w:sz="0" w:space="0" w:color="auto"/>
        <w:bottom w:val="none" w:sz="0" w:space="0" w:color="auto"/>
        <w:right w:val="none" w:sz="0" w:space="0" w:color="auto"/>
      </w:divBdr>
    </w:div>
    <w:div w:id="407264849">
      <w:bodyDiv w:val="1"/>
      <w:marLeft w:val="0"/>
      <w:marRight w:val="0"/>
      <w:marTop w:val="0"/>
      <w:marBottom w:val="0"/>
      <w:divBdr>
        <w:top w:val="none" w:sz="0" w:space="0" w:color="auto"/>
        <w:left w:val="none" w:sz="0" w:space="0" w:color="auto"/>
        <w:bottom w:val="none" w:sz="0" w:space="0" w:color="auto"/>
        <w:right w:val="none" w:sz="0" w:space="0" w:color="auto"/>
      </w:divBdr>
    </w:div>
    <w:div w:id="409236471">
      <w:bodyDiv w:val="1"/>
      <w:marLeft w:val="0"/>
      <w:marRight w:val="0"/>
      <w:marTop w:val="0"/>
      <w:marBottom w:val="0"/>
      <w:divBdr>
        <w:top w:val="none" w:sz="0" w:space="0" w:color="auto"/>
        <w:left w:val="none" w:sz="0" w:space="0" w:color="auto"/>
        <w:bottom w:val="none" w:sz="0" w:space="0" w:color="auto"/>
        <w:right w:val="none" w:sz="0" w:space="0" w:color="auto"/>
      </w:divBdr>
    </w:div>
    <w:div w:id="420493863">
      <w:bodyDiv w:val="1"/>
      <w:marLeft w:val="0"/>
      <w:marRight w:val="0"/>
      <w:marTop w:val="0"/>
      <w:marBottom w:val="0"/>
      <w:divBdr>
        <w:top w:val="none" w:sz="0" w:space="0" w:color="auto"/>
        <w:left w:val="none" w:sz="0" w:space="0" w:color="auto"/>
        <w:bottom w:val="none" w:sz="0" w:space="0" w:color="auto"/>
        <w:right w:val="none" w:sz="0" w:space="0" w:color="auto"/>
      </w:divBdr>
    </w:div>
    <w:div w:id="421025924">
      <w:bodyDiv w:val="1"/>
      <w:marLeft w:val="0"/>
      <w:marRight w:val="0"/>
      <w:marTop w:val="0"/>
      <w:marBottom w:val="0"/>
      <w:divBdr>
        <w:top w:val="none" w:sz="0" w:space="0" w:color="auto"/>
        <w:left w:val="none" w:sz="0" w:space="0" w:color="auto"/>
        <w:bottom w:val="none" w:sz="0" w:space="0" w:color="auto"/>
        <w:right w:val="none" w:sz="0" w:space="0" w:color="auto"/>
      </w:divBdr>
    </w:div>
    <w:div w:id="429736946">
      <w:bodyDiv w:val="1"/>
      <w:marLeft w:val="0"/>
      <w:marRight w:val="0"/>
      <w:marTop w:val="0"/>
      <w:marBottom w:val="0"/>
      <w:divBdr>
        <w:top w:val="none" w:sz="0" w:space="0" w:color="auto"/>
        <w:left w:val="none" w:sz="0" w:space="0" w:color="auto"/>
        <w:bottom w:val="none" w:sz="0" w:space="0" w:color="auto"/>
        <w:right w:val="none" w:sz="0" w:space="0" w:color="auto"/>
      </w:divBdr>
    </w:div>
    <w:div w:id="464399013">
      <w:bodyDiv w:val="1"/>
      <w:marLeft w:val="0"/>
      <w:marRight w:val="0"/>
      <w:marTop w:val="0"/>
      <w:marBottom w:val="0"/>
      <w:divBdr>
        <w:top w:val="none" w:sz="0" w:space="0" w:color="auto"/>
        <w:left w:val="none" w:sz="0" w:space="0" w:color="auto"/>
        <w:bottom w:val="none" w:sz="0" w:space="0" w:color="auto"/>
        <w:right w:val="none" w:sz="0" w:space="0" w:color="auto"/>
      </w:divBdr>
    </w:div>
    <w:div w:id="480970757">
      <w:bodyDiv w:val="1"/>
      <w:marLeft w:val="0"/>
      <w:marRight w:val="0"/>
      <w:marTop w:val="0"/>
      <w:marBottom w:val="0"/>
      <w:divBdr>
        <w:top w:val="none" w:sz="0" w:space="0" w:color="auto"/>
        <w:left w:val="none" w:sz="0" w:space="0" w:color="auto"/>
        <w:bottom w:val="none" w:sz="0" w:space="0" w:color="auto"/>
        <w:right w:val="none" w:sz="0" w:space="0" w:color="auto"/>
      </w:divBdr>
    </w:div>
    <w:div w:id="508954663">
      <w:bodyDiv w:val="1"/>
      <w:marLeft w:val="0"/>
      <w:marRight w:val="0"/>
      <w:marTop w:val="0"/>
      <w:marBottom w:val="0"/>
      <w:divBdr>
        <w:top w:val="none" w:sz="0" w:space="0" w:color="auto"/>
        <w:left w:val="none" w:sz="0" w:space="0" w:color="auto"/>
        <w:bottom w:val="none" w:sz="0" w:space="0" w:color="auto"/>
        <w:right w:val="none" w:sz="0" w:space="0" w:color="auto"/>
      </w:divBdr>
    </w:div>
    <w:div w:id="532230478">
      <w:bodyDiv w:val="1"/>
      <w:marLeft w:val="0"/>
      <w:marRight w:val="0"/>
      <w:marTop w:val="0"/>
      <w:marBottom w:val="0"/>
      <w:divBdr>
        <w:top w:val="none" w:sz="0" w:space="0" w:color="auto"/>
        <w:left w:val="none" w:sz="0" w:space="0" w:color="auto"/>
        <w:bottom w:val="none" w:sz="0" w:space="0" w:color="auto"/>
        <w:right w:val="none" w:sz="0" w:space="0" w:color="auto"/>
      </w:divBdr>
    </w:div>
    <w:div w:id="542448363">
      <w:bodyDiv w:val="1"/>
      <w:marLeft w:val="0"/>
      <w:marRight w:val="0"/>
      <w:marTop w:val="0"/>
      <w:marBottom w:val="0"/>
      <w:divBdr>
        <w:top w:val="none" w:sz="0" w:space="0" w:color="auto"/>
        <w:left w:val="none" w:sz="0" w:space="0" w:color="auto"/>
        <w:bottom w:val="none" w:sz="0" w:space="0" w:color="auto"/>
        <w:right w:val="none" w:sz="0" w:space="0" w:color="auto"/>
      </w:divBdr>
    </w:div>
    <w:div w:id="561985030">
      <w:bodyDiv w:val="1"/>
      <w:marLeft w:val="0"/>
      <w:marRight w:val="0"/>
      <w:marTop w:val="0"/>
      <w:marBottom w:val="0"/>
      <w:divBdr>
        <w:top w:val="none" w:sz="0" w:space="0" w:color="auto"/>
        <w:left w:val="none" w:sz="0" w:space="0" w:color="auto"/>
        <w:bottom w:val="none" w:sz="0" w:space="0" w:color="auto"/>
        <w:right w:val="none" w:sz="0" w:space="0" w:color="auto"/>
      </w:divBdr>
    </w:div>
    <w:div w:id="589436315">
      <w:bodyDiv w:val="1"/>
      <w:marLeft w:val="0"/>
      <w:marRight w:val="0"/>
      <w:marTop w:val="0"/>
      <w:marBottom w:val="0"/>
      <w:divBdr>
        <w:top w:val="none" w:sz="0" w:space="0" w:color="auto"/>
        <w:left w:val="none" w:sz="0" w:space="0" w:color="auto"/>
        <w:bottom w:val="none" w:sz="0" w:space="0" w:color="auto"/>
        <w:right w:val="none" w:sz="0" w:space="0" w:color="auto"/>
      </w:divBdr>
    </w:div>
    <w:div w:id="640043347">
      <w:bodyDiv w:val="1"/>
      <w:marLeft w:val="0"/>
      <w:marRight w:val="0"/>
      <w:marTop w:val="0"/>
      <w:marBottom w:val="0"/>
      <w:divBdr>
        <w:top w:val="none" w:sz="0" w:space="0" w:color="auto"/>
        <w:left w:val="none" w:sz="0" w:space="0" w:color="auto"/>
        <w:bottom w:val="none" w:sz="0" w:space="0" w:color="auto"/>
        <w:right w:val="none" w:sz="0" w:space="0" w:color="auto"/>
      </w:divBdr>
    </w:div>
    <w:div w:id="641156117">
      <w:bodyDiv w:val="1"/>
      <w:marLeft w:val="0"/>
      <w:marRight w:val="0"/>
      <w:marTop w:val="0"/>
      <w:marBottom w:val="0"/>
      <w:divBdr>
        <w:top w:val="none" w:sz="0" w:space="0" w:color="auto"/>
        <w:left w:val="none" w:sz="0" w:space="0" w:color="auto"/>
        <w:bottom w:val="none" w:sz="0" w:space="0" w:color="auto"/>
        <w:right w:val="none" w:sz="0" w:space="0" w:color="auto"/>
      </w:divBdr>
    </w:div>
    <w:div w:id="648360828">
      <w:bodyDiv w:val="1"/>
      <w:marLeft w:val="0"/>
      <w:marRight w:val="0"/>
      <w:marTop w:val="0"/>
      <w:marBottom w:val="0"/>
      <w:divBdr>
        <w:top w:val="none" w:sz="0" w:space="0" w:color="auto"/>
        <w:left w:val="none" w:sz="0" w:space="0" w:color="auto"/>
        <w:bottom w:val="none" w:sz="0" w:space="0" w:color="auto"/>
        <w:right w:val="none" w:sz="0" w:space="0" w:color="auto"/>
      </w:divBdr>
    </w:div>
    <w:div w:id="674498633">
      <w:bodyDiv w:val="1"/>
      <w:marLeft w:val="0"/>
      <w:marRight w:val="0"/>
      <w:marTop w:val="0"/>
      <w:marBottom w:val="0"/>
      <w:divBdr>
        <w:top w:val="none" w:sz="0" w:space="0" w:color="auto"/>
        <w:left w:val="none" w:sz="0" w:space="0" w:color="auto"/>
        <w:bottom w:val="none" w:sz="0" w:space="0" w:color="auto"/>
        <w:right w:val="none" w:sz="0" w:space="0" w:color="auto"/>
      </w:divBdr>
    </w:div>
    <w:div w:id="713041423">
      <w:bodyDiv w:val="1"/>
      <w:marLeft w:val="0"/>
      <w:marRight w:val="0"/>
      <w:marTop w:val="0"/>
      <w:marBottom w:val="0"/>
      <w:divBdr>
        <w:top w:val="none" w:sz="0" w:space="0" w:color="auto"/>
        <w:left w:val="none" w:sz="0" w:space="0" w:color="auto"/>
        <w:bottom w:val="none" w:sz="0" w:space="0" w:color="auto"/>
        <w:right w:val="none" w:sz="0" w:space="0" w:color="auto"/>
      </w:divBdr>
    </w:div>
    <w:div w:id="723483889">
      <w:bodyDiv w:val="1"/>
      <w:marLeft w:val="0"/>
      <w:marRight w:val="0"/>
      <w:marTop w:val="0"/>
      <w:marBottom w:val="0"/>
      <w:divBdr>
        <w:top w:val="none" w:sz="0" w:space="0" w:color="auto"/>
        <w:left w:val="none" w:sz="0" w:space="0" w:color="auto"/>
        <w:bottom w:val="none" w:sz="0" w:space="0" w:color="auto"/>
        <w:right w:val="none" w:sz="0" w:space="0" w:color="auto"/>
      </w:divBdr>
    </w:div>
    <w:div w:id="726538049">
      <w:bodyDiv w:val="1"/>
      <w:marLeft w:val="0"/>
      <w:marRight w:val="0"/>
      <w:marTop w:val="0"/>
      <w:marBottom w:val="0"/>
      <w:divBdr>
        <w:top w:val="none" w:sz="0" w:space="0" w:color="auto"/>
        <w:left w:val="none" w:sz="0" w:space="0" w:color="auto"/>
        <w:bottom w:val="none" w:sz="0" w:space="0" w:color="auto"/>
        <w:right w:val="none" w:sz="0" w:space="0" w:color="auto"/>
      </w:divBdr>
    </w:div>
    <w:div w:id="747119931">
      <w:bodyDiv w:val="1"/>
      <w:marLeft w:val="0"/>
      <w:marRight w:val="0"/>
      <w:marTop w:val="0"/>
      <w:marBottom w:val="0"/>
      <w:divBdr>
        <w:top w:val="none" w:sz="0" w:space="0" w:color="auto"/>
        <w:left w:val="none" w:sz="0" w:space="0" w:color="auto"/>
        <w:bottom w:val="none" w:sz="0" w:space="0" w:color="auto"/>
        <w:right w:val="none" w:sz="0" w:space="0" w:color="auto"/>
      </w:divBdr>
    </w:div>
    <w:div w:id="751663205">
      <w:bodyDiv w:val="1"/>
      <w:marLeft w:val="0"/>
      <w:marRight w:val="0"/>
      <w:marTop w:val="0"/>
      <w:marBottom w:val="0"/>
      <w:divBdr>
        <w:top w:val="none" w:sz="0" w:space="0" w:color="auto"/>
        <w:left w:val="none" w:sz="0" w:space="0" w:color="auto"/>
        <w:bottom w:val="none" w:sz="0" w:space="0" w:color="auto"/>
        <w:right w:val="none" w:sz="0" w:space="0" w:color="auto"/>
      </w:divBdr>
    </w:div>
    <w:div w:id="753740971">
      <w:bodyDiv w:val="1"/>
      <w:marLeft w:val="0"/>
      <w:marRight w:val="0"/>
      <w:marTop w:val="0"/>
      <w:marBottom w:val="0"/>
      <w:divBdr>
        <w:top w:val="none" w:sz="0" w:space="0" w:color="auto"/>
        <w:left w:val="none" w:sz="0" w:space="0" w:color="auto"/>
        <w:bottom w:val="none" w:sz="0" w:space="0" w:color="auto"/>
        <w:right w:val="none" w:sz="0" w:space="0" w:color="auto"/>
      </w:divBdr>
    </w:div>
    <w:div w:id="758020162">
      <w:bodyDiv w:val="1"/>
      <w:marLeft w:val="0"/>
      <w:marRight w:val="0"/>
      <w:marTop w:val="0"/>
      <w:marBottom w:val="0"/>
      <w:divBdr>
        <w:top w:val="none" w:sz="0" w:space="0" w:color="auto"/>
        <w:left w:val="none" w:sz="0" w:space="0" w:color="auto"/>
        <w:bottom w:val="none" w:sz="0" w:space="0" w:color="auto"/>
        <w:right w:val="none" w:sz="0" w:space="0" w:color="auto"/>
      </w:divBdr>
    </w:div>
    <w:div w:id="761876943">
      <w:bodyDiv w:val="1"/>
      <w:marLeft w:val="0"/>
      <w:marRight w:val="0"/>
      <w:marTop w:val="0"/>
      <w:marBottom w:val="0"/>
      <w:divBdr>
        <w:top w:val="none" w:sz="0" w:space="0" w:color="auto"/>
        <w:left w:val="none" w:sz="0" w:space="0" w:color="auto"/>
        <w:bottom w:val="none" w:sz="0" w:space="0" w:color="auto"/>
        <w:right w:val="none" w:sz="0" w:space="0" w:color="auto"/>
      </w:divBdr>
    </w:div>
    <w:div w:id="769814337">
      <w:bodyDiv w:val="1"/>
      <w:marLeft w:val="0"/>
      <w:marRight w:val="0"/>
      <w:marTop w:val="0"/>
      <w:marBottom w:val="0"/>
      <w:divBdr>
        <w:top w:val="none" w:sz="0" w:space="0" w:color="auto"/>
        <w:left w:val="none" w:sz="0" w:space="0" w:color="auto"/>
        <w:bottom w:val="none" w:sz="0" w:space="0" w:color="auto"/>
        <w:right w:val="none" w:sz="0" w:space="0" w:color="auto"/>
      </w:divBdr>
    </w:div>
    <w:div w:id="806583318">
      <w:bodyDiv w:val="1"/>
      <w:marLeft w:val="0"/>
      <w:marRight w:val="0"/>
      <w:marTop w:val="0"/>
      <w:marBottom w:val="0"/>
      <w:divBdr>
        <w:top w:val="none" w:sz="0" w:space="0" w:color="auto"/>
        <w:left w:val="none" w:sz="0" w:space="0" w:color="auto"/>
        <w:bottom w:val="none" w:sz="0" w:space="0" w:color="auto"/>
        <w:right w:val="none" w:sz="0" w:space="0" w:color="auto"/>
      </w:divBdr>
    </w:div>
    <w:div w:id="816919570">
      <w:bodyDiv w:val="1"/>
      <w:marLeft w:val="0"/>
      <w:marRight w:val="0"/>
      <w:marTop w:val="0"/>
      <w:marBottom w:val="0"/>
      <w:divBdr>
        <w:top w:val="none" w:sz="0" w:space="0" w:color="auto"/>
        <w:left w:val="none" w:sz="0" w:space="0" w:color="auto"/>
        <w:bottom w:val="none" w:sz="0" w:space="0" w:color="auto"/>
        <w:right w:val="none" w:sz="0" w:space="0" w:color="auto"/>
      </w:divBdr>
    </w:div>
    <w:div w:id="825705723">
      <w:bodyDiv w:val="1"/>
      <w:marLeft w:val="0"/>
      <w:marRight w:val="0"/>
      <w:marTop w:val="0"/>
      <w:marBottom w:val="0"/>
      <w:divBdr>
        <w:top w:val="none" w:sz="0" w:space="0" w:color="auto"/>
        <w:left w:val="none" w:sz="0" w:space="0" w:color="auto"/>
        <w:bottom w:val="none" w:sz="0" w:space="0" w:color="auto"/>
        <w:right w:val="none" w:sz="0" w:space="0" w:color="auto"/>
      </w:divBdr>
      <w:divsChild>
        <w:div w:id="17507969">
          <w:marLeft w:val="0"/>
          <w:marRight w:val="0"/>
          <w:marTop w:val="0"/>
          <w:marBottom w:val="0"/>
          <w:divBdr>
            <w:top w:val="none" w:sz="0" w:space="0" w:color="auto"/>
            <w:left w:val="none" w:sz="0" w:space="0" w:color="auto"/>
            <w:bottom w:val="none" w:sz="0" w:space="0" w:color="auto"/>
            <w:right w:val="none" w:sz="0" w:space="0" w:color="auto"/>
          </w:divBdr>
        </w:div>
        <w:div w:id="142047417">
          <w:marLeft w:val="0"/>
          <w:marRight w:val="0"/>
          <w:marTop w:val="0"/>
          <w:marBottom w:val="0"/>
          <w:divBdr>
            <w:top w:val="none" w:sz="0" w:space="0" w:color="auto"/>
            <w:left w:val="none" w:sz="0" w:space="0" w:color="auto"/>
            <w:bottom w:val="none" w:sz="0" w:space="0" w:color="auto"/>
            <w:right w:val="none" w:sz="0" w:space="0" w:color="auto"/>
          </w:divBdr>
        </w:div>
        <w:div w:id="242178772">
          <w:marLeft w:val="0"/>
          <w:marRight w:val="0"/>
          <w:marTop w:val="0"/>
          <w:marBottom w:val="0"/>
          <w:divBdr>
            <w:top w:val="none" w:sz="0" w:space="0" w:color="auto"/>
            <w:left w:val="none" w:sz="0" w:space="0" w:color="auto"/>
            <w:bottom w:val="none" w:sz="0" w:space="0" w:color="auto"/>
            <w:right w:val="none" w:sz="0" w:space="0" w:color="auto"/>
          </w:divBdr>
        </w:div>
        <w:div w:id="915476986">
          <w:marLeft w:val="0"/>
          <w:marRight w:val="0"/>
          <w:marTop w:val="0"/>
          <w:marBottom w:val="0"/>
          <w:divBdr>
            <w:top w:val="none" w:sz="0" w:space="0" w:color="auto"/>
            <w:left w:val="none" w:sz="0" w:space="0" w:color="auto"/>
            <w:bottom w:val="none" w:sz="0" w:space="0" w:color="auto"/>
            <w:right w:val="none" w:sz="0" w:space="0" w:color="auto"/>
          </w:divBdr>
        </w:div>
        <w:div w:id="1123111607">
          <w:marLeft w:val="0"/>
          <w:marRight w:val="0"/>
          <w:marTop w:val="0"/>
          <w:marBottom w:val="0"/>
          <w:divBdr>
            <w:top w:val="none" w:sz="0" w:space="0" w:color="auto"/>
            <w:left w:val="none" w:sz="0" w:space="0" w:color="auto"/>
            <w:bottom w:val="none" w:sz="0" w:space="0" w:color="auto"/>
            <w:right w:val="none" w:sz="0" w:space="0" w:color="auto"/>
          </w:divBdr>
        </w:div>
        <w:div w:id="1539276292">
          <w:marLeft w:val="0"/>
          <w:marRight w:val="0"/>
          <w:marTop w:val="0"/>
          <w:marBottom w:val="0"/>
          <w:divBdr>
            <w:top w:val="none" w:sz="0" w:space="0" w:color="auto"/>
            <w:left w:val="none" w:sz="0" w:space="0" w:color="auto"/>
            <w:bottom w:val="none" w:sz="0" w:space="0" w:color="auto"/>
            <w:right w:val="none" w:sz="0" w:space="0" w:color="auto"/>
          </w:divBdr>
        </w:div>
        <w:div w:id="1993023040">
          <w:marLeft w:val="0"/>
          <w:marRight w:val="0"/>
          <w:marTop w:val="0"/>
          <w:marBottom w:val="0"/>
          <w:divBdr>
            <w:top w:val="none" w:sz="0" w:space="0" w:color="auto"/>
            <w:left w:val="none" w:sz="0" w:space="0" w:color="auto"/>
            <w:bottom w:val="none" w:sz="0" w:space="0" w:color="auto"/>
            <w:right w:val="none" w:sz="0" w:space="0" w:color="auto"/>
          </w:divBdr>
        </w:div>
      </w:divsChild>
    </w:div>
    <w:div w:id="870536534">
      <w:bodyDiv w:val="1"/>
      <w:marLeft w:val="0"/>
      <w:marRight w:val="0"/>
      <w:marTop w:val="0"/>
      <w:marBottom w:val="0"/>
      <w:divBdr>
        <w:top w:val="none" w:sz="0" w:space="0" w:color="auto"/>
        <w:left w:val="none" w:sz="0" w:space="0" w:color="auto"/>
        <w:bottom w:val="none" w:sz="0" w:space="0" w:color="auto"/>
        <w:right w:val="none" w:sz="0" w:space="0" w:color="auto"/>
      </w:divBdr>
    </w:div>
    <w:div w:id="871259290">
      <w:bodyDiv w:val="1"/>
      <w:marLeft w:val="0"/>
      <w:marRight w:val="0"/>
      <w:marTop w:val="0"/>
      <w:marBottom w:val="0"/>
      <w:divBdr>
        <w:top w:val="none" w:sz="0" w:space="0" w:color="auto"/>
        <w:left w:val="none" w:sz="0" w:space="0" w:color="auto"/>
        <w:bottom w:val="none" w:sz="0" w:space="0" w:color="auto"/>
        <w:right w:val="none" w:sz="0" w:space="0" w:color="auto"/>
      </w:divBdr>
    </w:div>
    <w:div w:id="878592221">
      <w:bodyDiv w:val="1"/>
      <w:marLeft w:val="0"/>
      <w:marRight w:val="0"/>
      <w:marTop w:val="0"/>
      <w:marBottom w:val="0"/>
      <w:divBdr>
        <w:top w:val="none" w:sz="0" w:space="0" w:color="auto"/>
        <w:left w:val="none" w:sz="0" w:space="0" w:color="auto"/>
        <w:bottom w:val="none" w:sz="0" w:space="0" w:color="auto"/>
        <w:right w:val="none" w:sz="0" w:space="0" w:color="auto"/>
      </w:divBdr>
    </w:div>
    <w:div w:id="888498182">
      <w:bodyDiv w:val="1"/>
      <w:marLeft w:val="0"/>
      <w:marRight w:val="0"/>
      <w:marTop w:val="0"/>
      <w:marBottom w:val="0"/>
      <w:divBdr>
        <w:top w:val="none" w:sz="0" w:space="0" w:color="auto"/>
        <w:left w:val="none" w:sz="0" w:space="0" w:color="auto"/>
        <w:bottom w:val="none" w:sz="0" w:space="0" w:color="auto"/>
        <w:right w:val="none" w:sz="0" w:space="0" w:color="auto"/>
      </w:divBdr>
    </w:div>
    <w:div w:id="906308623">
      <w:bodyDiv w:val="1"/>
      <w:marLeft w:val="0"/>
      <w:marRight w:val="0"/>
      <w:marTop w:val="0"/>
      <w:marBottom w:val="0"/>
      <w:divBdr>
        <w:top w:val="none" w:sz="0" w:space="0" w:color="auto"/>
        <w:left w:val="none" w:sz="0" w:space="0" w:color="auto"/>
        <w:bottom w:val="none" w:sz="0" w:space="0" w:color="auto"/>
        <w:right w:val="none" w:sz="0" w:space="0" w:color="auto"/>
      </w:divBdr>
    </w:div>
    <w:div w:id="916983523">
      <w:bodyDiv w:val="1"/>
      <w:marLeft w:val="0"/>
      <w:marRight w:val="0"/>
      <w:marTop w:val="0"/>
      <w:marBottom w:val="0"/>
      <w:divBdr>
        <w:top w:val="none" w:sz="0" w:space="0" w:color="auto"/>
        <w:left w:val="none" w:sz="0" w:space="0" w:color="auto"/>
        <w:bottom w:val="none" w:sz="0" w:space="0" w:color="auto"/>
        <w:right w:val="none" w:sz="0" w:space="0" w:color="auto"/>
      </w:divBdr>
    </w:div>
    <w:div w:id="922839409">
      <w:bodyDiv w:val="1"/>
      <w:marLeft w:val="0"/>
      <w:marRight w:val="0"/>
      <w:marTop w:val="0"/>
      <w:marBottom w:val="0"/>
      <w:divBdr>
        <w:top w:val="none" w:sz="0" w:space="0" w:color="auto"/>
        <w:left w:val="none" w:sz="0" w:space="0" w:color="auto"/>
        <w:bottom w:val="none" w:sz="0" w:space="0" w:color="auto"/>
        <w:right w:val="none" w:sz="0" w:space="0" w:color="auto"/>
      </w:divBdr>
    </w:div>
    <w:div w:id="942421586">
      <w:bodyDiv w:val="1"/>
      <w:marLeft w:val="0"/>
      <w:marRight w:val="0"/>
      <w:marTop w:val="0"/>
      <w:marBottom w:val="0"/>
      <w:divBdr>
        <w:top w:val="none" w:sz="0" w:space="0" w:color="auto"/>
        <w:left w:val="none" w:sz="0" w:space="0" w:color="auto"/>
        <w:bottom w:val="none" w:sz="0" w:space="0" w:color="auto"/>
        <w:right w:val="none" w:sz="0" w:space="0" w:color="auto"/>
      </w:divBdr>
    </w:div>
    <w:div w:id="947814008">
      <w:bodyDiv w:val="1"/>
      <w:marLeft w:val="0"/>
      <w:marRight w:val="0"/>
      <w:marTop w:val="0"/>
      <w:marBottom w:val="0"/>
      <w:divBdr>
        <w:top w:val="none" w:sz="0" w:space="0" w:color="auto"/>
        <w:left w:val="none" w:sz="0" w:space="0" w:color="auto"/>
        <w:bottom w:val="none" w:sz="0" w:space="0" w:color="auto"/>
        <w:right w:val="none" w:sz="0" w:space="0" w:color="auto"/>
      </w:divBdr>
    </w:div>
    <w:div w:id="972445841">
      <w:bodyDiv w:val="1"/>
      <w:marLeft w:val="0"/>
      <w:marRight w:val="0"/>
      <w:marTop w:val="0"/>
      <w:marBottom w:val="0"/>
      <w:divBdr>
        <w:top w:val="none" w:sz="0" w:space="0" w:color="auto"/>
        <w:left w:val="none" w:sz="0" w:space="0" w:color="auto"/>
        <w:bottom w:val="none" w:sz="0" w:space="0" w:color="auto"/>
        <w:right w:val="none" w:sz="0" w:space="0" w:color="auto"/>
      </w:divBdr>
      <w:divsChild>
        <w:div w:id="755784035">
          <w:marLeft w:val="0"/>
          <w:marRight w:val="0"/>
          <w:marTop w:val="0"/>
          <w:marBottom w:val="0"/>
          <w:divBdr>
            <w:top w:val="none" w:sz="0" w:space="0" w:color="auto"/>
            <w:left w:val="none" w:sz="0" w:space="0" w:color="auto"/>
            <w:bottom w:val="none" w:sz="0" w:space="0" w:color="auto"/>
            <w:right w:val="none" w:sz="0" w:space="0" w:color="auto"/>
          </w:divBdr>
        </w:div>
        <w:div w:id="1342661540">
          <w:marLeft w:val="0"/>
          <w:marRight w:val="0"/>
          <w:marTop w:val="0"/>
          <w:marBottom w:val="0"/>
          <w:divBdr>
            <w:top w:val="none" w:sz="0" w:space="0" w:color="auto"/>
            <w:left w:val="none" w:sz="0" w:space="0" w:color="auto"/>
            <w:bottom w:val="none" w:sz="0" w:space="0" w:color="auto"/>
            <w:right w:val="none" w:sz="0" w:space="0" w:color="auto"/>
          </w:divBdr>
        </w:div>
      </w:divsChild>
    </w:div>
    <w:div w:id="975797521">
      <w:bodyDiv w:val="1"/>
      <w:marLeft w:val="0"/>
      <w:marRight w:val="0"/>
      <w:marTop w:val="0"/>
      <w:marBottom w:val="0"/>
      <w:divBdr>
        <w:top w:val="none" w:sz="0" w:space="0" w:color="auto"/>
        <w:left w:val="none" w:sz="0" w:space="0" w:color="auto"/>
        <w:bottom w:val="none" w:sz="0" w:space="0" w:color="auto"/>
        <w:right w:val="none" w:sz="0" w:space="0" w:color="auto"/>
      </w:divBdr>
    </w:div>
    <w:div w:id="980882586">
      <w:bodyDiv w:val="1"/>
      <w:marLeft w:val="0"/>
      <w:marRight w:val="0"/>
      <w:marTop w:val="0"/>
      <w:marBottom w:val="0"/>
      <w:divBdr>
        <w:top w:val="none" w:sz="0" w:space="0" w:color="auto"/>
        <w:left w:val="none" w:sz="0" w:space="0" w:color="auto"/>
        <w:bottom w:val="none" w:sz="0" w:space="0" w:color="auto"/>
        <w:right w:val="none" w:sz="0" w:space="0" w:color="auto"/>
      </w:divBdr>
    </w:div>
    <w:div w:id="995762942">
      <w:bodyDiv w:val="1"/>
      <w:marLeft w:val="0"/>
      <w:marRight w:val="0"/>
      <w:marTop w:val="0"/>
      <w:marBottom w:val="0"/>
      <w:divBdr>
        <w:top w:val="none" w:sz="0" w:space="0" w:color="auto"/>
        <w:left w:val="none" w:sz="0" w:space="0" w:color="auto"/>
        <w:bottom w:val="none" w:sz="0" w:space="0" w:color="auto"/>
        <w:right w:val="none" w:sz="0" w:space="0" w:color="auto"/>
      </w:divBdr>
    </w:div>
    <w:div w:id="1003162476">
      <w:bodyDiv w:val="1"/>
      <w:marLeft w:val="0"/>
      <w:marRight w:val="0"/>
      <w:marTop w:val="0"/>
      <w:marBottom w:val="0"/>
      <w:divBdr>
        <w:top w:val="none" w:sz="0" w:space="0" w:color="auto"/>
        <w:left w:val="none" w:sz="0" w:space="0" w:color="auto"/>
        <w:bottom w:val="none" w:sz="0" w:space="0" w:color="auto"/>
        <w:right w:val="none" w:sz="0" w:space="0" w:color="auto"/>
      </w:divBdr>
    </w:div>
    <w:div w:id="1019697823">
      <w:bodyDiv w:val="1"/>
      <w:marLeft w:val="0"/>
      <w:marRight w:val="0"/>
      <w:marTop w:val="0"/>
      <w:marBottom w:val="0"/>
      <w:divBdr>
        <w:top w:val="none" w:sz="0" w:space="0" w:color="auto"/>
        <w:left w:val="none" w:sz="0" w:space="0" w:color="auto"/>
        <w:bottom w:val="none" w:sz="0" w:space="0" w:color="auto"/>
        <w:right w:val="none" w:sz="0" w:space="0" w:color="auto"/>
      </w:divBdr>
    </w:div>
    <w:div w:id="1030186684">
      <w:bodyDiv w:val="1"/>
      <w:marLeft w:val="0"/>
      <w:marRight w:val="0"/>
      <w:marTop w:val="0"/>
      <w:marBottom w:val="0"/>
      <w:divBdr>
        <w:top w:val="none" w:sz="0" w:space="0" w:color="auto"/>
        <w:left w:val="none" w:sz="0" w:space="0" w:color="auto"/>
        <w:bottom w:val="none" w:sz="0" w:space="0" w:color="auto"/>
        <w:right w:val="none" w:sz="0" w:space="0" w:color="auto"/>
      </w:divBdr>
    </w:div>
    <w:div w:id="1030691955">
      <w:bodyDiv w:val="1"/>
      <w:marLeft w:val="0"/>
      <w:marRight w:val="0"/>
      <w:marTop w:val="0"/>
      <w:marBottom w:val="0"/>
      <w:divBdr>
        <w:top w:val="none" w:sz="0" w:space="0" w:color="auto"/>
        <w:left w:val="none" w:sz="0" w:space="0" w:color="auto"/>
        <w:bottom w:val="none" w:sz="0" w:space="0" w:color="auto"/>
        <w:right w:val="none" w:sz="0" w:space="0" w:color="auto"/>
      </w:divBdr>
    </w:div>
    <w:div w:id="1034959950">
      <w:bodyDiv w:val="1"/>
      <w:marLeft w:val="0"/>
      <w:marRight w:val="0"/>
      <w:marTop w:val="0"/>
      <w:marBottom w:val="0"/>
      <w:divBdr>
        <w:top w:val="none" w:sz="0" w:space="0" w:color="auto"/>
        <w:left w:val="none" w:sz="0" w:space="0" w:color="auto"/>
        <w:bottom w:val="none" w:sz="0" w:space="0" w:color="auto"/>
        <w:right w:val="none" w:sz="0" w:space="0" w:color="auto"/>
      </w:divBdr>
    </w:div>
    <w:div w:id="1035540051">
      <w:bodyDiv w:val="1"/>
      <w:marLeft w:val="0"/>
      <w:marRight w:val="0"/>
      <w:marTop w:val="0"/>
      <w:marBottom w:val="0"/>
      <w:divBdr>
        <w:top w:val="none" w:sz="0" w:space="0" w:color="auto"/>
        <w:left w:val="none" w:sz="0" w:space="0" w:color="auto"/>
        <w:bottom w:val="none" w:sz="0" w:space="0" w:color="auto"/>
        <w:right w:val="none" w:sz="0" w:space="0" w:color="auto"/>
      </w:divBdr>
    </w:div>
    <w:div w:id="1048606895">
      <w:bodyDiv w:val="1"/>
      <w:marLeft w:val="0"/>
      <w:marRight w:val="0"/>
      <w:marTop w:val="0"/>
      <w:marBottom w:val="0"/>
      <w:divBdr>
        <w:top w:val="none" w:sz="0" w:space="0" w:color="auto"/>
        <w:left w:val="none" w:sz="0" w:space="0" w:color="auto"/>
        <w:bottom w:val="none" w:sz="0" w:space="0" w:color="auto"/>
        <w:right w:val="none" w:sz="0" w:space="0" w:color="auto"/>
      </w:divBdr>
    </w:div>
    <w:div w:id="1071731954">
      <w:bodyDiv w:val="1"/>
      <w:marLeft w:val="0"/>
      <w:marRight w:val="0"/>
      <w:marTop w:val="0"/>
      <w:marBottom w:val="0"/>
      <w:divBdr>
        <w:top w:val="none" w:sz="0" w:space="0" w:color="auto"/>
        <w:left w:val="none" w:sz="0" w:space="0" w:color="auto"/>
        <w:bottom w:val="none" w:sz="0" w:space="0" w:color="auto"/>
        <w:right w:val="none" w:sz="0" w:space="0" w:color="auto"/>
      </w:divBdr>
    </w:div>
    <w:div w:id="1072049638">
      <w:bodyDiv w:val="1"/>
      <w:marLeft w:val="0"/>
      <w:marRight w:val="0"/>
      <w:marTop w:val="0"/>
      <w:marBottom w:val="0"/>
      <w:divBdr>
        <w:top w:val="none" w:sz="0" w:space="0" w:color="auto"/>
        <w:left w:val="none" w:sz="0" w:space="0" w:color="auto"/>
        <w:bottom w:val="none" w:sz="0" w:space="0" w:color="auto"/>
        <w:right w:val="none" w:sz="0" w:space="0" w:color="auto"/>
      </w:divBdr>
    </w:div>
    <w:div w:id="1095126352">
      <w:bodyDiv w:val="1"/>
      <w:marLeft w:val="0"/>
      <w:marRight w:val="0"/>
      <w:marTop w:val="0"/>
      <w:marBottom w:val="0"/>
      <w:divBdr>
        <w:top w:val="none" w:sz="0" w:space="0" w:color="auto"/>
        <w:left w:val="none" w:sz="0" w:space="0" w:color="auto"/>
        <w:bottom w:val="none" w:sz="0" w:space="0" w:color="auto"/>
        <w:right w:val="none" w:sz="0" w:space="0" w:color="auto"/>
      </w:divBdr>
    </w:div>
    <w:div w:id="1100954753">
      <w:bodyDiv w:val="1"/>
      <w:marLeft w:val="0"/>
      <w:marRight w:val="0"/>
      <w:marTop w:val="0"/>
      <w:marBottom w:val="0"/>
      <w:divBdr>
        <w:top w:val="none" w:sz="0" w:space="0" w:color="auto"/>
        <w:left w:val="none" w:sz="0" w:space="0" w:color="auto"/>
        <w:bottom w:val="none" w:sz="0" w:space="0" w:color="auto"/>
        <w:right w:val="none" w:sz="0" w:space="0" w:color="auto"/>
      </w:divBdr>
    </w:div>
    <w:div w:id="1117873066">
      <w:bodyDiv w:val="1"/>
      <w:marLeft w:val="0"/>
      <w:marRight w:val="0"/>
      <w:marTop w:val="0"/>
      <w:marBottom w:val="0"/>
      <w:divBdr>
        <w:top w:val="none" w:sz="0" w:space="0" w:color="auto"/>
        <w:left w:val="none" w:sz="0" w:space="0" w:color="auto"/>
        <w:bottom w:val="none" w:sz="0" w:space="0" w:color="auto"/>
        <w:right w:val="none" w:sz="0" w:space="0" w:color="auto"/>
      </w:divBdr>
    </w:div>
    <w:div w:id="1122335835">
      <w:bodyDiv w:val="1"/>
      <w:marLeft w:val="0"/>
      <w:marRight w:val="0"/>
      <w:marTop w:val="0"/>
      <w:marBottom w:val="0"/>
      <w:divBdr>
        <w:top w:val="none" w:sz="0" w:space="0" w:color="auto"/>
        <w:left w:val="none" w:sz="0" w:space="0" w:color="auto"/>
        <w:bottom w:val="none" w:sz="0" w:space="0" w:color="auto"/>
        <w:right w:val="none" w:sz="0" w:space="0" w:color="auto"/>
      </w:divBdr>
    </w:div>
    <w:div w:id="1128819404">
      <w:bodyDiv w:val="1"/>
      <w:marLeft w:val="0"/>
      <w:marRight w:val="0"/>
      <w:marTop w:val="0"/>
      <w:marBottom w:val="0"/>
      <w:divBdr>
        <w:top w:val="none" w:sz="0" w:space="0" w:color="auto"/>
        <w:left w:val="none" w:sz="0" w:space="0" w:color="auto"/>
        <w:bottom w:val="none" w:sz="0" w:space="0" w:color="auto"/>
        <w:right w:val="none" w:sz="0" w:space="0" w:color="auto"/>
      </w:divBdr>
    </w:div>
    <w:div w:id="1134175579">
      <w:bodyDiv w:val="1"/>
      <w:marLeft w:val="0"/>
      <w:marRight w:val="0"/>
      <w:marTop w:val="0"/>
      <w:marBottom w:val="0"/>
      <w:divBdr>
        <w:top w:val="none" w:sz="0" w:space="0" w:color="auto"/>
        <w:left w:val="none" w:sz="0" w:space="0" w:color="auto"/>
        <w:bottom w:val="none" w:sz="0" w:space="0" w:color="auto"/>
        <w:right w:val="none" w:sz="0" w:space="0" w:color="auto"/>
      </w:divBdr>
    </w:div>
    <w:div w:id="1142846973">
      <w:bodyDiv w:val="1"/>
      <w:marLeft w:val="0"/>
      <w:marRight w:val="0"/>
      <w:marTop w:val="0"/>
      <w:marBottom w:val="0"/>
      <w:divBdr>
        <w:top w:val="none" w:sz="0" w:space="0" w:color="auto"/>
        <w:left w:val="none" w:sz="0" w:space="0" w:color="auto"/>
        <w:bottom w:val="none" w:sz="0" w:space="0" w:color="auto"/>
        <w:right w:val="none" w:sz="0" w:space="0" w:color="auto"/>
      </w:divBdr>
    </w:div>
    <w:div w:id="1149522119">
      <w:bodyDiv w:val="1"/>
      <w:marLeft w:val="0"/>
      <w:marRight w:val="0"/>
      <w:marTop w:val="0"/>
      <w:marBottom w:val="0"/>
      <w:divBdr>
        <w:top w:val="none" w:sz="0" w:space="0" w:color="auto"/>
        <w:left w:val="none" w:sz="0" w:space="0" w:color="auto"/>
        <w:bottom w:val="none" w:sz="0" w:space="0" w:color="auto"/>
        <w:right w:val="none" w:sz="0" w:space="0" w:color="auto"/>
      </w:divBdr>
    </w:div>
    <w:div w:id="1162621027">
      <w:bodyDiv w:val="1"/>
      <w:marLeft w:val="0"/>
      <w:marRight w:val="0"/>
      <w:marTop w:val="0"/>
      <w:marBottom w:val="0"/>
      <w:divBdr>
        <w:top w:val="none" w:sz="0" w:space="0" w:color="auto"/>
        <w:left w:val="none" w:sz="0" w:space="0" w:color="auto"/>
        <w:bottom w:val="none" w:sz="0" w:space="0" w:color="auto"/>
        <w:right w:val="none" w:sz="0" w:space="0" w:color="auto"/>
      </w:divBdr>
    </w:div>
    <w:div w:id="1187016632">
      <w:bodyDiv w:val="1"/>
      <w:marLeft w:val="0"/>
      <w:marRight w:val="0"/>
      <w:marTop w:val="0"/>
      <w:marBottom w:val="0"/>
      <w:divBdr>
        <w:top w:val="none" w:sz="0" w:space="0" w:color="auto"/>
        <w:left w:val="none" w:sz="0" w:space="0" w:color="auto"/>
        <w:bottom w:val="none" w:sz="0" w:space="0" w:color="auto"/>
        <w:right w:val="none" w:sz="0" w:space="0" w:color="auto"/>
      </w:divBdr>
    </w:div>
    <w:div w:id="1188640646">
      <w:bodyDiv w:val="1"/>
      <w:marLeft w:val="0"/>
      <w:marRight w:val="0"/>
      <w:marTop w:val="0"/>
      <w:marBottom w:val="0"/>
      <w:divBdr>
        <w:top w:val="none" w:sz="0" w:space="0" w:color="auto"/>
        <w:left w:val="none" w:sz="0" w:space="0" w:color="auto"/>
        <w:bottom w:val="none" w:sz="0" w:space="0" w:color="auto"/>
        <w:right w:val="none" w:sz="0" w:space="0" w:color="auto"/>
      </w:divBdr>
    </w:div>
    <w:div w:id="1198472395">
      <w:bodyDiv w:val="1"/>
      <w:marLeft w:val="0"/>
      <w:marRight w:val="0"/>
      <w:marTop w:val="0"/>
      <w:marBottom w:val="0"/>
      <w:divBdr>
        <w:top w:val="none" w:sz="0" w:space="0" w:color="auto"/>
        <w:left w:val="none" w:sz="0" w:space="0" w:color="auto"/>
        <w:bottom w:val="none" w:sz="0" w:space="0" w:color="auto"/>
        <w:right w:val="none" w:sz="0" w:space="0" w:color="auto"/>
      </w:divBdr>
    </w:div>
    <w:div w:id="1208033731">
      <w:bodyDiv w:val="1"/>
      <w:marLeft w:val="0"/>
      <w:marRight w:val="0"/>
      <w:marTop w:val="0"/>
      <w:marBottom w:val="0"/>
      <w:divBdr>
        <w:top w:val="none" w:sz="0" w:space="0" w:color="auto"/>
        <w:left w:val="none" w:sz="0" w:space="0" w:color="auto"/>
        <w:bottom w:val="none" w:sz="0" w:space="0" w:color="auto"/>
        <w:right w:val="none" w:sz="0" w:space="0" w:color="auto"/>
      </w:divBdr>
    </w:div>
    <w:div w:id="1208373620">
      <w:bodyDiv w:val="1"/>
      <w:marLeft w:val="0"/>
      <w:marRight w:val="0"/>
      <w:marTop w:val="0"/>
      <w:marBottom w:val="0"/>
      <w:divBdr>
        <w:top w:val="none" w:sz="0" w:space="0" w:color="auto"/>
        <w:left w:val="none" w:sz="0" w:space="0" w:color="auto"/>
        <w:bottom w:val="none" w:sz="0" w:space="0" w:color="auto"/>
        <w:right w:val="none" w:sz="0" w:space="0" w:color="auto"/>
      </w:divBdr>
    </w:div>
    <w:div w:id="1217470459">
      <w:bodyDiv w:val="1"/>
      <w:marLeft w:val="0"/>
      <w:marRight w:val="0"/>
      <w:marTop w:val="0"/>
      <w:marBottom w:val="0"/>
      <w:divBdr>
        <w:top w:val="none" w:sz="0" w:space="0" w:color="auto"/>
        <w:left w:val="none" w:sz="0" w:space="0" w:color="auto"/>
        <w:bottom w:val="none" w:sz="0" w:space="0" w:color="auto"/>
        <w:right w:val="none" w:sz="0" w:space="0" w:color="auto"/>
      </w:divBdr>
    </w:div>
    <w:div w:id="1230267473">
      <w:bodyDiv w:val="1"/>
      <w:marLeft w:val="0"/>
      <w:marRight w:val="0"/>
      <w:marTop w:val="0"/>
      <w:marBottom w:val="0"/>
      <w:divBdr>
        <w:top w:val="none" w:sz="0" w:space="0" w:color="auto"/>
        <w:left w:val="none" w:sz="0" w:space="0" w:color="auto"/>
        <w:bottom w:val="none" w:sz="0" w:space="0" w:color="auto"/>
        <w:right w:val="none" w:sz="0" w:space="0" w:color="auto"/>
      </w:divBdr>
    </w:div>
    <w:div w:id="1235820191">
      <w:bodyDiv w:val="1"/>
      <w:marLeft w:val="0"/>
      <w:marRight w:val="0"/>
      <w:marTop w:val="0"/>
      <w:marBottom w:val="0"/>
      <w:divBdr>
        <w:top w:val="none" w:sz="0" w:space="0" w:color="auto"/>
        <w:left w:val="none" w:sz="0" w:space="0" w:color="auto"/>
        <w:bottom w:val="none" w:sz="0" w:space="0" w:color="auto"/>
        <w:right w:val="none" w:sz="0" w:space="0" w:color="auto"/>
      </w:divBdr>
    </w:div>
    <w:div w:id="1244727268">
      <w:bodyDiv w:val="1"/>
      <w:marLeft w:val="0"/>
      <w:marRight w:val="0"/>
      <w:marTop w:val="0"/>
      <w:marBottom w:val="0"/>
      <w:divBdr>
        <w:top w:val="none" w:sz="0" w:space="0" w:color="auto"/>
        <w:left w:val="none" w:sz="0" w:space="0" w:color="auto"/>
        <w:bottom w:val="none" w:sz="0" w:space="0" w:color="auto"/>
        <w:right w:val="none" w:sz="0" w:space="0" w:color="auto"/>
      </w:divBdr>
    </w:div>
    <w:div w:id="1266574896">
      <w:bodyDiv w:val="1"/>
      <w:marLeft w:val="0"/>
      <w:marRight w:val="0"/>
      <w:marTop w:val="0"/>
      <w:marBottom w:val="0"/>
      <w:divBdr>
        <w:top w:val="none" w:sz="0" w:space="0" w:color="auto"/>
        <w:left w:val="none" w:sz="0" w:space="0" w:color="auto"/>
        <w:bottom w:val="none" w:sz="0" w:space="0" w:color="auto"/>
        <w:right w:val="none" w:sz="0" w:space="0" w:color="auto"/>
      </w:divBdr>
    </w:div>
    <w:div w:id="1273249189">
      <w:bodyDiv w:val="1"/>
      <w:marLeft w:val="0"/>
      <w:marRight w:val="0"/>
      <w:marTop w:val="0"/>
      <w:marBottom w:val="0"/>
      <w:divBdr>
        <w:top w:val="none" w:sz="0" w:space="0" w:color="auto"/>
        <w:left w:val="none" w:sz="0" w:space="0" w:color="auto"/>
        <w:bottom w:val="none" w:sz="0" w:space="0" w:color="auto"/>
        <w:right w:val="none" w:sz="0" w:space="0" w:color="auto"/>
      </w:divBdr>
    </w:div>
    <w:div w:id="1280188769">
      <w:bodyDiv w:val="1"/>
      <w:marLeft w:val="0"/>
      <w:marRight w:val="0"/>
      <w:marTop w:val="0"/>
      <w:marBottom w:val="0"/>
      <w:divBdr>
        <w:top w:val="none" w:sz="0" w:space="0" w:color="auto"/>
        <w:left w:val="none" w:sz="0" w:space="0" w:color="auto"/>
        <w:bottom w:val="none" w:sz="0" w:space="0" w:color="auto"/>
        <w:right w:val="none" w:sz="0" w:space="0" w:color="auto"/>
      </w:divBdr>
    </w:div>
    <w:div w:id="1312826705">
      <w:bodyDiv w:val="1"/>
      <w:marLeft w:val="0"/>
      <w:marRight w:val="0"/>
      <w:marTop w:val="0"/>
      <w:marBottom w:val="0"/>
      <w:divBdr>
        <w:top w:val="none" w:sz="0" w:space="0" w:color="auto"/>
        <w:left w:val="none" w:sz="0" w:space="0" w:color="auto"/>
        <w:bottom w:val="none" w:sz="0" w:space="0" w:color="auto"/>
        <w:right w:val="none" w:sz="0" w:space="0" w:color="auto"/>
      </w:divBdr>
    </w:div>
    <w:div w:id="1317874491">
      <w:bodyDiv w:val="1"/>
      <w:marLeft w:val="0"/>
      <w:marRight w:val="0"/>
      <w:marTop w:val="0"/>
      <w:marBottom w:val="0"/>
      <w:divBdr>
        <w:top w:val="none" w:sz="0" w:space="0" w:color="auto"/>
        <w:left w:val="none" w:sz="0" w:space="0" w:color="auto"/>
        <w:bottom w:val="none" w:sz="0" w:space="0" w:color="auto"/>
        <w:right w:val="none" w:sz="0" w:space="0" w:color="auto"/>
      </w:divBdr>
    </w:div>
    <w:div w:id="1319503236">
      <w:bodyDiv w:val="1"/>
      <w:marLeft w:val="0"/>
      <w:marRight w:val="0"/>
      <w:marTop w:val="0"/>
      <w:marBottom w:val="0"/>
      <w:divBdr>
        <w:top w:val="none" w:sz="0" w:space="0" w:color="auto"/>
        <w:left w:val="none" w:sz="0" w:space="0" w:color="auto"/>
        <w:bottom w:val="none" w:sz="0" w:space="0" w:color="auto"/>
        <w:right w:val="none" w:sz="0" w:space="0" w:color="auto"/>
      </w:divBdr>
    </w:div>
    <w:div w:id="1341395192">
      <w:bodyDiv w:val="1"/>
      <w:marLeft w:val="0"/>
      <w:marRight w:val="0"/>
      <w:marTop w:val="0"/>
      <w:marBottom w:val="0"/>
      <w:divBdr>
        <w:top w:val="none" w:sz="0" w:space="0" w:color="auto"/>
        <w:left w:val="none" w:sz="0" w:space="0" w:color="auto"/>
        <w:bottom w:val="none" w:sz="0" w:space="0" w:color="auto"/>
        <w:right w:val="none" w:sz="0" w:space="0" w:color="auto"/>
      </w:divBdr>
    </w:div>
    <w:div w:id="1345670015">
      <w:bodyDiv w:val="1"/>
      <w:marLeft w:val="0"/>
      <w:marRight w:val="0"/>
      <w:marTop w:val="0"/>
      <w:marBottom w:val="0"/>
      <w:divBdr>
        <w:top w:val="none" w:sz="0" w:space="0" w:color="auto"/>
        <w:left w:val="none" w:sz="0" w:space="0" w:color="auto"/>
        <w:bottom w:val="none" w:sz="0" w:space="0" w:color="auto"/>
        <w:right w:val="none" w:sz="0" w:space="0" w:color="auto"/>
      </w:divBdr>
    </w:div>
    <w:div w:id="1361008702">
      <w:bodyDiv w:val="1"/>
      <w:marLeft w:val="0"/>
      <w:marRight w:val="0"/>
      <w:marTop w:val="0"/>
      <w:marBottom w:val="0"/>
      <w:divBdr>
        <w:top w:val="none" w:sz="0" w:space="0" w:color="auto"/>
        <w:left w:val="none" w:sz="0" w:space="0" w:color="auto"/>
        <w:bottom w:val="none" w:sz="0" w:space="0" w:color="auto"/>
        <w:right w:val="none" w:sz="0" w:space="0" w:color="auto"/>
      </w:divBdr>
    </w:div>
    <w:div w:id="1363822909">
      <w:bodyDiv w:val="1"/>
      <w:marLeft w:val="0"/>
      <w:marRight w:val="0"/>
      <w:marTop w:val="0"/>
      <w:marBottom w:val="0"/>
      <w:divBdr>
        <w:top w:val="none" w:sz="0" w:space="0" w:color="auto"/>
        <w:left w:val="none" w:sz="0" w:space="0" w:color="auto"/>
        <w:bottom w:val="none" w:sz="0" w:space="0" w:color="auto"/>
        <w:right w:val="none" w:sz="0" w:space="0" w:color="auto"/>
      </w:divBdr>
    </w:div>
    <w:div w:id="1365863141">
      <w:bodyDiv w:val="1"/>
      <w:marLeft w:val="0"/>
      <w:marRight w:val="0"/>
      <w:marTop w:val="0"/>
      <w:marBottom w:val="0"/>
      <w:divBdr>
        <w:top w:val="none" w:sz="0" w:space="0" w:color="auto"/>
        <w:left w:val="none" w:sz="0" w:space="0" w:color="auto"/>
        <w:bottom w:val="none" w:sz="0" w:space="0" w:color="auto"/>
        <w:right w:val="none" w:sz="0" w:space="0" w:color="auto"/>
      </w:divBdr>
    </w:div>
    <w:div w:id="1419330336">
      <w:bodyDiv w:val="1"/>
      <w:marLeft w:val="0"/>
      <w:marRight w:val="0"/>
      <w:marTop w:val="0"/>
      <w:marBottom w:val="0"/>
      <w:divBdr>
        <w:top w:val="none" w:sz="0" w:space="0" w:color="auto"/>
        <w:left w:val="none" w:sz="0" w:space="0" w:color="auto"/>
        <w:bottom w:val="none" w:sz="0" w:space="0" w:color="auto"/>
        <w:right w:val="none" w:sz="0" w:space="0" w:color="auto"/>
      </w:divBdr>
    </w:div>
    <w:div w:id="1439790479">
      <w:bodyDiv w:val="1"/>
      <w:marLeft w:val="0"/>
      <w:marRight w:val="0"/>
      <w:marTop w:val="0"/>
      <w:marBottom w:val="0"/>
      <w:divBdr>
        <w:top w:val="none" w:sz="0" w:space="0" w:color="auto"/>
        <w:left w:val="none" w:sz="0" w:space="0" w:color="auto"/>
        <w:bottom w:val="none" w:sz="0" w:space="0" w:color="auto"/>
        <w:right w:val="none" w:sz="0" w:space="0" w:color="auto"/>
      </w:divBdr>
    </w:div>
    <w:div w:id="1439792483">
      <w:bodyDiv w:val="1"/>
      <w:marLeft w:val="0"/>
      <w:marRight w:val="0"/>
      <w:marTop w:val="0"/>
      <w:marBottom w:val="0"/>
      <w:divBdr>
        <w:top w:val="none" w:sz="0" w:space="0" w:color="auto"/>
        <w:left w:val="none" w:sz="0" w:space="0" w:color="auto"/>
        <w:bottom w:val="none" w:sz="0" w:space="0" w:color="auto"/>
        <w:right w:val="none" w:sz="0" w:space="0" w:color="auto"/>
      </w:divBdr>
    </w:div>
    <w:div w:id="1442453711">
      <w:bodyDiv w:val="1"/>
      <w:marLeft w:val="0"/>
      <w:marRight w:val="0"/>
      <w:marTop w:val="0"/>
      <w:marBottom w:val="0"/>
      <w:divBdr>
        <w:top w:val="none" w:sz="0" w:space="0" w:color="auto"/>
        <w:left w:val="none" w:sz="0" w:space="0" w:color="auto"/>
        <w:bottom w:val="none" w:sz="0" w:space="0" w:color="auto"/>
        <w:right w:val="none" w:sz="0" w:space="0" w:color="auto"/>
      </w:divBdr>
    </w:div>
    <w:div w:id="1446997702">
      <w:bodyDiv w:val="1"/>
      <w:marLeft w:val="0"/>
      <w:marRight w:val="0"/>
      <w:marTop w:val="0"/>
      <w:marBottom w:val="0"/>
      <w:divBdr>
        <w:top w:val="none" w:sz="0" w:space="0" w:color="auto"/>
        <w:left w:val="none" w:sz="0" w:space="0" w:color="auto"/>
        <w:bottom w:val="none" w:sz="0" w:space="0" w:color="auto"/>
        <w:right w:val="none" w:sz="0" w:space="0" w:color="auto"/>
      </w:divBdr>
    </w:div>
    <w:div w:id="1448308150">
      <w:bodyDiv w:val="1"/>
      <w:marLeft w:val="0"/>
      <w:marRight w:val="0"/>
      <w:marTop w:val="0"/>
      <w:marBottom w:val="0"/>
      <w:divBdr>
        <w:top w:val="none" w:sz="0" w:space="0" w:color="auto"/>
        <w:left w:val="none" w:sz="0" w:space="0" w:color="auto"/>
        <w:bottom w:val="none" w:sz="0" w:space="0" w:color="auto"/>
        <w:right w:val="none" w:sz="0" w:space="0" w:color="auto"/>
      </w:divBdr>
    </w:div>
    <w:div w:id="1455244890">
      <w:bodyDiv w:val="1"/>
      <w:marLeft w:val="0"/>
      <w:marRight w:val="0"/>
      <w:marTop w:val="0"/>
      <w:marBottom w:val="0"/>
      <w:divBdr>
        <w:top w:val="none" w:sz="0" w:space="0" w:color="auto"/>
        <w:left w:val="none" w:sz="0" w:space="0" w:color="auto"/>
        <w:bottom w:val="none" w:sz="0" w:space="0" w:color="auto"/>
        <w:right w:val="none" w:sz="0" w:space="0" w:color="auto"/>
      </w:divBdr>
    </w:div>
    <w:div w:id="1457530771">
      <w:bodyDiv w:val="1"/>
      <w:marLeft w:val="0"/>
      <w:marRight w:val="0"/>
      <w:marTop w:val="0"/>
      <w:marBottom w:val="0"/>
      <w:divBdr>
        <w:top w:val="none" w:sz="0" w:space="0" w:color="auto"/>
        <w:left w:val="none" w:sz="0" w:space="0" w:color="auto"/>
        <w:bottom w:val="none" w:sz="0" w:space="0" w:color="auto"/>
        <w:right w:val="none" w:sz="0" w:space="0" w:color="auto"/>
      </w:divBdr>
    </w:div>
    <w:div w:id="1459102282">
      <w:bodyDiv w:val="1"/>
      <w:marLeft w:val="0"/>
      <w:marRight w:val="0"/>
      <w:marTop w:val="0"/>
      <w:marBottom w:val="0"/>
      <w:divBdr>
        <w:top w:val="none" w:sz="0" w:space="0" w:color="auto"/>
        <w:left w:val="none" w:sz="0" w:space="0" w:color="auto"/>
        <w:bottom w:val="none" w:sz="0" w:space="0" w:color="auto"/>
        <w:right w:val="none" w:sz="0" w:space="0" w:color="auto"/>
      </w:divBdr>
    </w:div>
    <w:div w:id="1473213056">
      <w:bodyDiv w:val="1"/>
      <w:marLeft w:val="0"/>
      <w:marRight w:val="0"/>
      <w:marTop w:val="0"/>
      <w:marBottom w:val="0"/>
      <w:divBdr>
        <w:top w:val="none" w:sz="0" w:space="0" w:color="auto"/>
        <w:left w:val="none" w:sz="0" w:space="0" w:color="auto"/>
        <w:bottom w:val="none" w:sz="0" w:space="0" w:color="auto"/>
        <w:right w:val="none" w:sz="0" w:space="0" w:color="auto"/>
      </w:divBdr>
    </w:div>
    <w:div w:id="1494300341">
      <w:bodyDiv w:val="1"/>
      <w:marLeft w:val="0"/>
      <w:marRight w:val="0"/>
      <w:marTop w:val="0"/>
      <w:marBottom w:val="0"/>
      <w:divBdr>
        <w:top w:val="none" w:sz="0" w:space="0" w:color="auto"/>
        <w:left w:val="none" w:sz="0" w:space="0" w:color="auto"/>
        <w:bottom w:val="none" w:sz="0" w:space="0" w:color="auto"/>
        <w:right w:val="none" w:sz="0" w:space="0" w:color="auto"/>
      </w:divBdr>
    </w:div>
    <w:div w:id="1503275243">
      <w:bodyDiv w:val="1"/>
      <w:marLeft w:val="0"/>
      <w:marRight w:val="0"/>
      <w:marTop w:val="0"/>
      <w:marBottom w:val="0"/>
      <w:divBdr>
        <w:top w:val="none" w:sz="0" w:space="0" w:color="auto"/>
        <w:left w:val="none" w:sz="0" w:space="0" w:color="auto"/>
        <w:bottom w:val="none" w:sz="0" w:space="0" w:color="auto"/>
        <w:right w:val="none" w:sz="0" w:space="0" w:color="auto"/>
      </w:divBdr>
    </w:div>
    <w:div w:id="1510290459">
      <w:bodyDiv w:val="1"/>
      <w:marLeft w:val="0"/>
      <w:marRight w:val="0"/>
      <w:marTop w:val="0"/>
      <w:marBottom w:val="0"/>
      <w:divBdr>
        <w:top w:val="none" w:sz="0" w:space="0" w:color="auto"/>
        <w:left w:val="none" w:sz="0" w:space="0" w:color="auto"/>
        <w:bottom w:val="none" w:sz="0" w:space="0" w:color="auto"/>
        <w:right w:val="none" w:sz="0" w:space="0" w:color="auto"/>
      </w:divBdr>
    </w:div>
    <w:div w:id="1517579141">
      <w:bodyDiv w:val="1"/>
      <w:marLeft w:val="0"/>
      <w:marRight w:val="0"/>
      <w:marTop w:val="0"/>
      <w:marBottom w:val="0"/>
      <w:divBdr>
        <w:top w:val="none" w:sz="0" w:space="0" w:color="auto"/>
        <w:left w:val="none" w:sz="0" w:space="0" w:color="auto"/>
        <w:bottom w:val="none" w:sz="0" w:space="0" w:color="auto"/>
        <w:right w:val="none" w:sz="0" w:space="0" w:color="auto"/>
      </w:divBdr>
    </w:div>
    <w:div w:id="1528906410">
      <w:bodyDiv w:val="1"/>
      <w:marLeft w:val="0"/>
      <w:marRight w:val="0"/>
      <w:marTop w:val="0"/>
      <w:marBottom w:val="0"/>
      <w:divBdr>
        <w:top w:val="none" w:sz="0" w:space="0" w:color="auto"/>
        <w:left w:val="none" w:sz="0" w:space="0" w:color="auto"/>
        <w:bottom w:val="none" w:sz="0" w:space="0" w:color="auto"/>
        <w:right w:val="none" w:sz="0" w:space="0" w:color="auto"/>
      </w:divBdr>
    </w:div>
    <w:div w:id="1570075917">
      <w:bodyDiv w:val="1"/>
      <w:marLeft w:val="0"/>
      <w:marRight w:val="0"/>
      <w:marTop w:val="0"/>
      <w:marBottom w:val="0"/>
      <w:divBdr>
        <w:top w:val="none" w:sz="0" w:space="0" w:color="auto"/>
        <w:left w:val="none" w:sz="0" w:space="0" w:color="auto"/>
        <w:bottom w:val="none" w:sz="0" w:space="0" w:color="auto"/>
        <w:right w:val="none" w:sz="0" w:space="0" w:color="auto"/>
      </w:divBdr>
    </w:div>
    <w:div w:id="1621910820">
      <w:bodyDiv w:val="1"/>
      <w:marLeft w:val="0"/>
      <w:marRight w:val="0"/>
      <w:marTop w:val="0"/>
      <w:marBottom w:val="0"/>
      <w:divBdr>
        <w:top w:val="none" w:sz="0" w:space="0" w:color="auto"/>
        <w:left w:val="none" w:sz="0" w:space="0" w:color="auto"/>
        <w:bottom w:val="none" w:sz="0" w:space="0" w:color="auto"/>
        <w:right w:val="none" w:sz="0" w:space="0" w:color="auto"/>
      </w:divBdr>
    </w:div>
    <w:div w:id="1631587758">
      <w:bodyDiv w:val="1"/>
      <w:marLeft w:val="0"/>
      <w:marRight w:val="0"/>
      <w:marTop w:val="0"/>
      <w:marBottom w:val="0"/>
      <w:divBdr>
        <w:top w:val="none" w:sz="0" w:space="0" w:color="auto"/>
        <w:left w:val="none" w:sz="0" w:space="0" w:color="auto"/>
        <w:bottom w:val="none" w:sz="0" w:space="0" w:color="auto"/>
        <w:right w:val="none" w:sz="0" w:space="0" w:color="auto"/>
      </w:divBdr>
    </w:div>
    <w:div w:id="1637178362">
      <w:bodyDiv w:val="1"/>
      <w:marLeft w:val="0"/>
      <w:marRight w:val="0"/>
      <w:marTop w:val="0"/>
      <w:marBottom w:val="0"/>
      <w:divBdr>
        <w:top w:val="none" w:sz="0" w:space="0" w:color="auto"/>
        <w:left w:val="none" w:sz="0" w:space="0" w:color="auto"/>
        <w:bottom w:val="none" w:sz="0" w:space="0" w:color="auto"/>
        <w:right w:val="none" w:sz="0" w:space="0" w:color="auto"/>
      </w:divBdr>
    </w:div>
    <w:div w:id="1640918109">
      <w:bodyDiv w:val="1"/>
      <w:marLeft w:val="0"/>
      <w:marRight w:val="0"/>
      <w:marTop w:val="0"/>
      <w:marBottom w:val="0"/>
      <w:divBdr>
        <w:top w:val="none" w:sz="0" w:space="0" w:color="auto"/>
        <w:left w:val="none" w:sz="0" w:space="0" w:color="auto"/>
        <w:bottom w:val="none" w:sz="0" w:space="0" w:color="auto"/>
        <w:right w:val="none" w:sz="0" w:space="0" w:color="auto"/>
      </w:divBdr>
    </w:div>
    <w:div w:id="1646273160">
      <w:bodyDiv w:val="1"/>
      <w:marLeft w:val="0"/>
      <w:marRight w:val="0"/>
      <w:marTop w:val="0"/>
      <w:marBottom w:val="0"/>
      <w:divBdr>
        <w:top w:val="none" w:sz="0" w:space="0" w:color="auto"/>
        <w:left w:val="none" w:sz="0" w:space="0" w:color="auto"/>
        <w:bottom w:val="none" w:sz="0" w:space="0" w:color="auto"/>
        <w:right w:val="none" w:sz="0" w:space="0" w:color="auto"/>
      </w:divBdr>
    </w:div>
    <w:div w:id="1651444043">
      <w:bodyDiv w:val="1"/>
      <w:marLeft w:val="0"/>
      <w:marRight w:val="0"/>
      <w:marTop w:val="0"/>
      <w:marBottom w:val="0"/>
      <w:divBdr>
        <w:top w:val="none" w:sz="0" w:space="0" w:color="auto"/>
        <w:left w:val="none" w:sz="0" w:space="0" w:color="auto"/>
        <w:bottom w:val="none" w:sz="0" w:space="0" w:color="auto"/>
        <w:right w:val="none" w:sz="0" w:space="0" w:color="auto"/>
      </w:divBdr>
    </w:div>
    <w:div w:id="1657954238">
      <w:bodyDiv w:val="1"/>
      <w:marLeft w:val="0"/>
      <w:marRight w:val="0"/>
      <w:marTop w:val="0"/>
      <w:marBottom w:val="0"/>
      <w:divBdr>
        <w:top w:val="none" w:sz="0" w:space="0" w:color="auto"/>
        <w:left w:val="none" w:sz="0" w:space="0" w:color="auto"/>
        <w:bottom w:val="none" w:sz="0" w:space="0" w:color="auto"/>
        <w:right w:val="none" w:sz="0" w:space="0" w:color="auto"/>
      </w:divBdr>
    </w:div>
    <w:div w:id="1667243743">
      <w:bodyDiv w:val="1"/>
      <w:marLeft w:val="0"/>
      <w:marRight w:val="0"/>
      <w:marTop w:val="0"/>
      <w:marBottom w:val="0"/>
      <w:divBdr>
        <w:top w:val="none" w:sz="0" w:space="0" w:color="auto"/>
        <w:left w:val="none" w:sz="0" w:space="0" w:color="auto"/>
        <w:bottom w:val="none" w:sz="0" w:space="0" w:color="auto"/>
        <w:right w:val="none" w:sz="0" w:space="0" w:color="auto"/>
      </w:divBdr>
    </w:div>
    <w:div w:id="1675298672">
      <w:bodyDiv w:val="1"/>
      <w:marLeft w:val="0"/>
      <w:marRight w:val="0"/>
      <w:marTop w:val="0"/>
      <w:marBottom w:val="0"/>
      <w:divBdr>
        <w:top w:val="none" w:sz="0" w:space="0" w:color="auto"/>
        <w:left w:val="none" w:sz="0" w:space="0" w:color="auto"/>
        <w:bottom w:val="none" w:sz="0" w:space="0" w:color="auto"/>
        <w:right w:val="none" w:sz="0" w:space="0" w:color="auto"/>
      </w:divBdr>
    </w:div>
    <w:div w:id="1675380380">
      <w:bodyDiv w:val="1"/>
      <w:marLeft w:val="0"/>
      <w:marRight w:val="0"/>
      <w:marTop w:val="0"/>
      <w:marBottom w:val="0"/>
      <w:divBdr>
        <w:top w:val="none" w:sz="0" w:space="0" w:color="auto"/>
        <w:left w:val="none" w:sz="0" w:space="0" w:color="auto"/>
        <w:bottom w:val="none" w:sz="0" w:space="0" w:color="auto"/>
        <w:right w:val="none" w:sz="0" w:space="0" w:color="auto"/>
      </w:divBdr>
    </w:div>
    <w:div w:id="1695691389">
      <w:bodyDiv w:val="1"/>
      <w:marLeft w:val="0"/>
      <w:marRight w:val="0"/>
      <w:marTop w:val="0"/>
      <w:marBottom w:val="0"/>
      <w:divBdr>
        <w:top w:val="none" w:sz="0" w:space="0" w:color="auto"/>
        <w:left w:val="none" w:sz="0" w:space="0" w:color="auto"/>
        <w:bottom w:val="none" w:sz="0" w:space="0" w:color="auto"/>
        <w:right w:val="none" w:sz="0" w:space="0" w:color="auto"/>
      </w:divBdr>
    </w:div>
    <w:div w:id="1716388558">
      <w:bodyDiv w:val="1"/>
      <w:marLeft w:val="0"/>
      <w:marRight w:val="0"/>
      <w:marTop w:val="0"/>
      <w:marBottom w:val="0"/>
      <w:divBdr>
        <w:top w:val="none" w:sz="0" w:space="0" w:color="auto"/>
        <w:left w:val="none" w:sz="0" w:space="0" w:color="auto"/>
        <w:bottom w:val="none" w:sz="0" w:space="0" w:color="auto"/>
        <w:right w:val="none" w:sz="0" w:space="0" w:color="auto"/>
      </w:divBdr>
    </w:div>
    <w:div w:id="1752001954">
      <w:bodyDiv w:val="1"/>
      <w:marLeft w:val="0"/>
      <w:marRight w:val="0"/>
      <w:marTop w:val="0"/>
      <w:marBottom w:val="0"/>
      <w:divBdr>
        <w:top w:val="none" w:sz="0" w:space="0" w:color="auto"/>
        <w:left w:val="none" w:sz="0" w:space="0" w:color="auto"/>
        <w:bottom w:val="none" w:sz="0" w:space="0" w:color="auto"/>
        <w:right w:val="none" w:sz="0" w:space="0" w:color="auto"/>
      </w:divBdr>
    </w:div>
    <w:div w:id="1803380424">
      <w:bodyDiv w:val="1"/>
      <w:marLeft w:val="0"/>
      <w:marRight w:val="0"/>
      <w:marTop w:val="0"/>
      <w:marBottom w:val="0"/>
      <w:divBdr>
        <w:top w:val="none" w:sz="0" w:space="0" w:color="auto"/>
        <w:left w:val="none" w:sz="0" w:space="0" w:color="auto"/>
        <w:bottom w:val="none" w:sz="0" w:space="0" w:color="auto"/>
        <w:right w:val="none" w:sz="0" w:space="0" w:color="auto"/>
      </w:divBdr>
    </w:div>
    <w:div w:id="1828669835">
      <w:bodyDiv w:val="1"/>
      <w:marLeft w:val="0"/>
      <w:marRight w:val="0"/>
      <w:marTop w:val="0"/>
      <w:marBottom w:val="0"/>
      <w:divBdr>
        <w:top w:val="none" w:sz="0" w:space="0" w:color="auto"/>
        <w:left w:val="none" w:sz="0" w:space="0" w:color="auto"/>
        <w:bottom w:val="none" w:sz="0" w:space="0" w:color="auto"/>
        <w:right w:val="none" w:sz="0" w:space="0" w:color="auto"/>
      </w:divBdr>
    </w:div>
    <w:div w:id="1838107081">
      <w:bodyDiv w:val="1"/>
      <w:marLeft w:val="0"/>
      <w:marRight w:val="0"/>
      <w:marTop w:val="0"/>
      <w:marBottom w:val="0"/>
      <w:divBdr>
        <w:top w:val="none" w:sz="0" w:space="0" w:color="auto"/>
        <w:left w:val="none" w:sz="0" w:space="0" w:color="auto"/>
        <w:bottom w:val="none" w:sz="0" w:space="0" w:color="auto"/>
        <w:right w:val="none" w:sz="0" w:space="0" w:color="auto"/>
      </w:divBdr>
    </w:div>
    <w:div w:id="1843666493">
      <w:bodyDiv w:val="1"/>
      <w:marLeft w:val="0"/>
      <w:marRight w:val="0"/>
      <w:marTop w:val="0"/>
      <w:marBottom w:val="0"/>
      <w:divBdr>
        <w:top w:val="none" w:sz="0" w:space="0" w:color="auto"/>
        <w:left w:val="none" w:sz="0" w:space="0" w:color="auto"/>
        <w:bottom w:val="none" w:sz="0" w:space="0" w:color="auto"/>
        <w:right w:val="none" w:sz="0" w:space="0" w:color="auto"/>
      </w:divBdr>
    </w:div>
    <w:div w:id="1857498765">
      <w:bodyDiv w:val="1"/>
      <w:marLeft w:val="0"/>
      <w:marRight w:val="0"/>
      <w:marTop w:val="0"/>
      <w:marBottom w:val="0"/>
      <w:divBdr>
        <w:top w:val="none" w:sz="0" w:space="0" w:color="auto"/>
        <w:left w:val="none" w:sz="0" w:space="0" w:color="auto"/>
        <w:bottom w:val="none" w:sz="0" w:space="0" w:color="auto"/>
        <w:right w:val="none" w:sz="0" w:space="0" w:color="auto"/>
      </w:divBdr>
    </w:div>
    <w:div w:id="1884823408">
      <w:bodyDiv w:val="1"/>
      <w:marLeft w:val="0"/>
      <w:marRight w:val="0"/>
      <w:marTop w:val="0"/>
      <w:marBottom w:val="0"/>
      <w:divBdr>
        <w:top w:val="none" w:sz="0" w:space="0" w:color="auto"/>
        <w:left w:val="none" w:sz="0" w:space="0" w:color="auto"/>
        <w:bottom w:val="none" w:sz="0" w:space="0" w:color="auto"/>
        <w:right w:val="none" w:sz="0" w:space="0" w:color="auto"/>
      </w:divBdr>
    </w:div>
    <w:div w:id="1894274644">
      <w:bodyDiv w:val="1"/>
      <w:marLeft w:val="0"/>
      <w:marRight w:val="0"/>
      <w:marTop w:val="0"/>
      <w:marBottom w:val="0"/>
      <w:divBdr>
        <w:top w:val="none" w:sz="0" w:space="0" w:color="auto"/>
        <w:left w:val="none" w:sz="0" w:space="0" w:color="auto"/>
        <w:bottom w:val="none" w:sz="0" w:space="0" w:color="auto"/>
        <w:right w:val="none" w:sz="0" w:space="0" w:color="auto"/>
      </w:divBdr>
    </w:div>
    <w:div w:id="1902593185">
      <w:bodyDiv w:val="1"/>
      <w:marLeft w:val="0"/>
      <w:marRight w:val="0"/>
      <w:marTop w:val="0"/>
      <w:marBottom w:val="0"/>
      <w:divBdr>
        <w:top w:val="none" w:sz="0" w:space="0" w:color="auto"/>
        <w:left w:val="none" w:sz="0" w:space="0" w:color="auto"/>
        <w:bottom w:val="none" w:sz="0" w:space="0" w:color="auto"/>
        <w:right w:val="none" w:sz="0" w:space="0" w:color="auto"/>
      </w:divBdr>
    </w:div>
    <w:div w:id="1921989516">
      <w:bodyDiv w:val="1"/>
      <w:marLeft w:val="0"/>
      <w:marRight w:val="0"/>
      <w:marTop w:val="0"/>
      <w:marBottom w:val="0"/>
      <w:divBdr>
        <w:top w:val="none" w:sz="0" w:space="0" w:color="auto"/>
        <w:left w:val="none" w:sz="0" w:space="0" w:color="auto"/>
        <w:bottom w:val="none" w:sz="0" w:space="0" w:color="auto"/>
        <w:right w:val="none" w:sz="0" w:space="0" w:color="auto"/>
      </w:divBdr>
    </w:div>
    <w:div w:id="1933857121">
      <w:bodyDiv w:val="1"/>
      <w:marLeft w:val="0"/>
      <w:marRight w:val="0"/>
      <w:marTop w:val="0"/>
      <w:marBottom w:val="0"/>
      <w:divBdr>
        <w:top w:val="none" w:sz="0" w:space="0" w:color="auto"/>
        <w:left w:val="none" w:sz="0" w:space="0" w:color="auto"/>
        <w:bottom w:val="none" w:sz="0" w:space="0" w:color="auto"/>
        <w:right w:val="none" w:sz="0" w:space="0" w:color="auto"/>
      </w:divBdr>
    </w:div>
    <w:div w:id="1945451875">
      <w:bodyDiv w:val="1"/>
      <w:marLeft w:val="0"/>
      <w:marRight w:val="0"/>
      <w:marTop w:val="0"/>
      <w:marBottom w:val="0"/>
      <w:divBdr>
        <w:top w:val="none" w:sz="0" w:space="0" w:color="auto"/>
        <w:left w:val="none" w:sz="0" w:space="0" w:color="auto"/>
        <w:bottom w:val="none" w:sz="0" w:space="0" w:color="auto"/>
        <w:right w:val="none" w:sz="0" w:space="0" w:color="auto"/>
      </w:divBdr>
    </w:div>
    <w:div w:id="1957059644">
      <w:bodyDiv w:val="1"/>
      <w:marLeft w:val="0"/>
      <w:marRight w:val="0"/>
      <w:marTop w:val="0"/>
      <w:marBottom w:val="0"/>
      <w:divBdr>
        <w:top w:val="none" w:sz="0" w:space="0" w:color="auto"/>
        <w:left w:val="none" w:sz="0" w:space="0" w:color="auto"/>
        <w:bottom w:val="none" w:sz="0" w:space="0" w:color="auto"/>
        <w:right w:val="none" w:sz="0" w:space="0" w:color="auto"/>
      </w:divBdr>
    </w:div>
    <w:div w:id="1959408346">
      <w:bodyDiv w:val="1"/>
      <w:marLeft w:val="0"/>
      <w:marRight w:val="0"/>
      <w:marTop w:val="0"/>
      <w:marBottom w:val="0"/>
      <w:divBdr>
        <w:top w:val="none" w:sz="0" w:space="0" w:color="auto"/>
        <w:left w:val="none" w:sz="0" w:space="0" w:color="auto"/>
        <w:bottom w:val="none" w:sz="0" w:space="0" w:color="auto"/>
        <w:right w:val="none" w:sz="0" w:space="0" w:color="auto"/>
      </w:divBdr>
    </w:div>
    <w:div w:id="1961456090">
      <w:bodyDiv w:val="1"/>
      <w:marLeft w:val="0"/>
      <w:marRight w:val="0"/>
      <w:marTop w:val="0"/>
      <w:marBottom w:val="0"/>
      <w:divBdr>
        <w:top w:val="none" w:sz="0" w:space="0" w:color="auto"/>
        <w:left w:val="none" w:sz="0" w:space="0" w:color="auto"/>
        <w:bottom w:val="none" w:sz="0" w:space="0" w:color="auto"/>
        <w:right w:val="none" w:sz="0" w:space="0" w:color="auto"/>
      </w:divBdr>
    </w:div>
    <w:div w:id="1972907005">
      <w:bodyDiv w:val="1"/>
      <w:marLeft w:val="0"/>
      <w:marRight w:val="0"/>
      <w:marTop w:val="0"/>
      <w:marBottom w:val="0"/>
      <w:divBdr>
        <w:top w:val="none" w:sz="0" w:space="0" w:color="auto"/>
        <w:left w:val="none" w:sz="0" w:space="0" w:color="auto"/>
        <w:bottom w:val="none" w:sz="0" w:space="0" w:color="auto"/>
        <w:right w:val="none" w:sz="0" w:space="0" w:color="auto"/>
      </w:divBdr>
    </w:div>
    <w:div w:id="1986860006">
      <w:bodyDiv w:val="1"/>
      <w:marLeft w:val="0"/>
      <w:marRight w:val="0"/>
      <w:marTop w:val="0"/>
      <w:marBottom w:val="0"/>
      <w:divBdr>
        <w:top w:val="none" w:sz="0" w:space="0" w:color="auto"/>
        <w:left w:val="none" w:sz="0" w:space="0" w:color="auto"/>
        <w:bottom w:val="none" w:sz="0" w:space="0" w:color="auto"/>
        <w:right w:val="none" w:sz="0" w:space="0" w:color="auto"/>
      </w:divBdr>
    </w:div>
    <w:div w:id="1996564066">
      <w:bodyDiv w:val="1"/>
      <w:marLeft w:val="0"/>
      <w:marRight w:val="0"/>
      <w:marTop w:val="0"/>
      <w:marBottom w:val="0"/>
      <w:divBdr>
        <w:top w:val="none" w:sz="0" w:space="0" w:color="auto"/>
        <w:left w:val="none" w:sz="0" w:space="0" w:color="auto"/>
        <w:bottom w:val="none" w:sz="0" w:space="0" w:color="auto"/>
        <w:right w:val="none" w:sz="0" w:space="0" w:color="auto"/>
      </w:divBdr>
    </w:div>
    <w:div w:id="2003191328">
      <w:bodyDiv w:val="1"/>
      <w:marLeft w:val="0"/>
      <w:marRight w:val="0"/>
      <w:marTop w:val="0"/>
      <w:marBottom w:val="0"/>
      <w:divBdr>
        <w:top w:val="none" w:sz="0" w:space="0" w:color="auto"/>
        <w:left w:val="none" w:sz="0" w:space="0" w:color="auto"/>
        <w:bottom w:val="none" w:sz="0" w:space="0" w:color="auto"/>
        <w:right w:val="none" w:sz="0" w:space="0" w:color="auto"/>
      </w:divBdr>
    </w:div>
    <w:div w:id="2005937428">
      <w:bodyDiv w:val="1"/>
      <w:marLeft w:val="0"/>
      <w:marRight w:val="0"/>
      <w:marTop w:val="0"/>
      <w:marBottom w:val="0"/>
      <w:divBdr>
        <w:top w:val="none" w:sz="0" w:space="0" w:color="auto"/>
        <w:left w:val="none" w:sz="0" w:space="0" w:color="auto"/>
        <w:bottom w:val="none" w:sz="0" w:space="0" w:color="auto"/>
        <w:right w:val="none" w:sz="0" w:space="0" w:color="auto"/>
      </w:divBdr>
    </w:div>
    <w:div w:id="2009627689">
      <w:bodyDiv w:val="1"/>
      <w:marLeft w:val="0"/>
      <w:marRight w:val="0"/>
      <w:marTop w:val="0"/>
      <w:marBottom w:val="0"/>
      <w:divBdr>
        <w:top w:val="none" w:sz="0" w:space="0" w:color="auto"/>
        <w:left w:val="none" w:sz="0" w:space="0" w:color="auto"/>
        <w:bottom w:val="none" w:sz="0" w:space="0" w:color="auto"/>
        <w:right w:val="none" w:sz="0" w:space="0" w:color="auto"/>
      </w:divBdr>
    </w:div>
    <w:div w:id="2013026007">
      <w:bodyDiv w:val="1"/>
      <w:marLeft w:val="0"/>
      <w:marRight w:val="0"/>
      <w:marTop w:val="0"/>
      <w:marBottom w:val="0"/>
      <w:divBdr>
        <w:top w:val="none" w:sz="0" w:space="0" w:color="auto"/>
        <w:left w:val="none" w:sz="0" w:space="0" w:color="auto"/>
        <w:bottom w:val="none" w:sz="0" w:space="0" w:color="auto"/>
        <w:right w:val="none" w:sz="0" w:space="0" w:color="auto"/>
      </w:divBdr>
    </w:div>
    <w:div w:id="2015647689">
      <w:bodyDiv w:val="1"/>
      <w:marLeft w:val="0"/>
      <w:marRight w:val="0"/>
      <w:marTop w:val="0"/>
      <w:marBottom w:val="0"/>
      <w:divBdr>
        <w:top w:val="none" w:sz="0" w:space="0" w:color="auto"/>
        <w:left w:val="none" w:sz="0" w:space="0" w:color="auto"/>
        <w:bottom w:val="none" w:sz="0" w:space="0" w:color="auto"/>
        <w:right w:val="none" w:sz="0" w:space="0" w:color="auto"/>
      </w:divBdr>
    </w:div>
    <w:div w:id="2063208037">
      <w:bodyDiv w:val="1"/>
      <w:marLeft w:val="0"/>
      <w:marRight w:val="0"/>
      <w:marTop w:val="0"/>
      <w:marBottom w:val="0"/>
      <w:divBdr>
        <w:top w:val="none" w:sz="0" w:space="0" w:color="auto"/>
        <w:left w:val="none" w:sz="0" w:space="0" w:color="auto"/>
        <w:bottom w:val="none" w:sz="0" w:space="0" w:color="auto"/>
        <w:right w:val="none" w:sz="0" w:space="0" w:color="auto"/>
      </w:divBdr>
    </w:div>
    <w:div w:id="2070762891">
      <w:bodyDiv w:val="1"/>
      <w:marLeft w:val="0"/>
      <w:marRight w:val="0"/>
      <w:marTop w:val="0"/>
      <w:marBottom w:val="0"/>
      <w:divBdr>
        <w:top w:val="none" w:sz="0" w:space="0" w:color="auto"/>
        <w:left w:val="none" w:sz="0" w:space="0" w:color="auto"/>
        <w:bottom w:val="none" w:sz="0" w:space="0" w:color="auto"/>
        <w:right w:val="none" w:sz="0" w:space="0" w:color="auto"/>
      </w:divBdr>
    </w:div>
    <w:div w:id="2086684025">
      <w:bodyDiv w:val="1"/>
      <w:marLeft w:val="0"/>
      <w:marRight w:val="0"/>
      <w:marTop w:val="0"/>
      <w:marBottom w:val="0"/>
      <w:divBdr>
        <w:top w:val="none" w:sz="0" w:space="0" w:color="auto"/>
        <w:left w:val="none" w:sz="0" w:space="0" w:color="auto"/>
        <w:bottom w:val="none" w:sz="0" w:space="0" w:color="auto"/>
        <w:right w:val="none" w:sz="0" w:space="0" w:color="auto"/>
      </w:divBdr>
    </w:div>
    <w:div w:id="2086803744">
      <w:bodyDiv w:val="1"/>
      <w:marLeft w:val="0"/>
      <w:marRight w:val="0"/>
      <w:marTop w:val="0"/>
      <w:marBottom w:val="0"/>
      <w:divBdr>
        <w:top w:val="none" w:sz="0" w:space="0" w:color="auto"/>
        <w:left w:val="none" w:sz="0" w:space="0" w:color="auto"/>
        <w:bottom w:val="none" w:sz="0" w:space="0" w:color="auto"/>
        <w:right w:val="none" w:sz="0" w:space="0" w:color="auto"/>
      </w:divBdr>
    </w:div>
    <w:div w:id="2101021078">
      <w:bodyDiv w:val="1"/>
      <w:marLeft w:val="0"/>
      <w:marRight w:val="0"/>
      <w:marTop w:val="0"/>
      <w:marBottom w:val="0"/>
      <w:divBdr>
        <w:top w:val="none" w:sz="0" w:space="0" w:color="auto"/>
        <w:left w:val="none" w:sz="0" w:space="0" w:color="auto"/>
        <w:bottom w:val="none" w:sz="0" w:space="0" w:color="auto"/>
        <w:right w:val="none" w:sz="0" w:space="0" w:color="auto"/>
      </w:divBdr>
    </w:div>
    <w:div w:id="2102212892">
      <w:bodyDiv w:val="1"/>
      <w:marLeft w:val="0"/>
      <w:marRight w:val="0"/>
      <w:marTop w:val="0"/>
      <w:marBottom w:val="0"/>
      <w:divBdr>
        <w:top w:val="none" w:sz="0" w:space="0" w:color="auto"/>
        <w:left w:val="none" w:sz="0" w:space="0" w:color="auto"/>
        <w:bottom w:val="none" w:sz="0" w:space="0" w:color="auto"/>
        <w:right w:val="none" w:sz="0" w:space="0" w:color="auto"/>
      </w:divBdr>
    </w:div>
    <w:div w:id="2108886506">
      <w:bodyDiv w:val="1"/>
      <w:marLeft w:val="0"/>
      <w:marRight w:val="0"/>
      <w:marTop w:val="0"/>
      <w:marBottom w:val="0"/>
      <w:divBdr>
        <w:top w:val="none" w:sz="0" w:space="0" w:color="auto"/>
        <w:left w:val="none" w:sz="0" w:space="0" w:color="auto"/>
        <w:bottom w:val="none" w:sz="0" w:space="0" w:color="auto"/>
        <w:right w:val="none" w:sz="0" w:space="0" w:color="auto"/>
      </w:divBdr>
    </w:div>
    <w:div w:id="213335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wd07.t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304C1-3E31-4B43-B9E8-072C366C5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5</TotalTime>
  <Pages>4</Pages>
  <Words>1722</Words>
  <Characters>9635</Characters>
  <Application>Microsoft Office Word</Application>
  <DocSecurity>0</DocSecurity>
  <Lines>80</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CV 2004-2005</vt:lpstr>
      <vt:lpstr>CV 2004-2005</vt:lpstr>
    </vt:vector>
  </TitlesOfParts>
  <Company>ITC</Company>
  <LinksUpToDate>false</LinksUpToDate>
  <CharactersWithSpaces>11335</CharactersWithSpaces>
  <SharedDoc>false</SharedDoc>
  <HLinks>
    <vt:vector size="150" baseType="variant">
      <vt:variant>
        <vt:i4>5963878</vt:i4>
      </vt:variant>
      <vt:variant>
        <vt:i4>66</vt:i4>
      </vt:variant>
      <vt:variant>
        <vt:i4>0</vt:i4>
      </vt:variant>
      <vt:variant>
        <vt:i4>5</vt:i4>
      </vt:variant>
      <vt:variant>
        <vt:lpwstr>mailto:ximena.zuluaga@co.ey.com</vt:lpwstr>
      </vt:variant>
      <vt:variant>
        <vt:lpwstr/>
      </vt:variant>
      <vt:variant>
        <vt:i4>1310834</vt:i4>
      </vt:variant>
      <vt:variant>
        <vt:i4>63</vt:i4>
      </vt:variant>
      <vt:variant>
        <vt:i4>0</vt:i4>
      </vt:variant>
      <vt:variant>
        <vt:i4>5</vt:i4>
      </vt:variant>
      <vt:variant>
        <vt:lpwstr>mailto:jan.vandenberghe@bekaert.com</vt:lpwstr>
      </vt:variant>
      <vt:variant>
        <vt:lpwstr/>
      </vt:variant>
      <vt:variant>
        <vt:i4>2097164</vt:i4>
      </vt:variant>
      <vt:variant>
        <vt:i4>60</vt:i4>
      </vt:variant>
      <vt:variant>
        <vt:i4>0</vt:i4>
      </vt:variant>
      <vt:variant>
        <vt:i4>5</vt:i4>
      </vt:variant>
      <vt:variant>
        <vt:lpwstr>mailto:aynur.suleymanoglu@anadolugrubu.com.tr</vt:lpwstr>
      </vt:variant>
      <vt:variant>
        <vt:lpwstr/>
      </vt:variant>
      <vt:variant>
        <vt:i4>1376298</vt:i4>
      </vt:variant>
      <vt:variant>
        <vt:i4>57</vt:i4>
      </vt:variant>
      <vt:variant>
        <vt:i4>0</vt:i4>
      </vt:variant>
      <vt:variant>
        <vt:i4>5</vt:i4>
      </vt:variant>
      <vt:variant>
        <vt:lpwstr>mailto:adelheid.reyneke@za.pwc.com</vt:lpwstr>
      </vt:variant>
      <vt:variant>
        <vt:lpwstr/>
      </vt:variant>
      <vt:variant>
        <vt:i4>6488069</vt:i4>
      </vt:variant>
      <vt:variant>
        <vt:i4>54</vt:i4>
      </vt:variant>
      <vt:variant>
        <vt:i4>0</vt:i4>
      </vt:variant>
      <vt:variant>
        <vt:i4>5</vt:i4>
      </vt:variant>
      <vt:variant>
        <vt:lpwstr>mailto:carla.rizo-patron@pe.ey.com</vt:lpwstr>
      </vt:variant>
      <vt:variant>
        <vt:lpwstr/>
      </vt:variant>
      <vt:variant>
        <vt:i4>655391</vt:i4>
      </vt:variant>
      <vt:variant>
        <vt:i4>51</vt:i4>
      </vt:variant>
      <vt:variant>
        <vt:i4>0</vt:i4>
      </vt:variant>
      <vt:variant>
        <vt:i4>5</vt:i4>
      </vt:variant>
      <vt:variant>
        <vt:lpwstr>mailto:ana_polak@hotmail.com</vt:lpwstr>
      </vt:variant>
      <vt:variant>
        <vt:lpwstr/>
      </vt:variant>
      <vt:variant>
        <vt:i4>5832745</vt:i4>
      </vt:variant>
      <vt:variant>
        <vt:i4>48</vt:i4>
      </vt:variant>
      <vt:variant>
        <vt:i4>0</vt:i4>
      </vt:variant>
      <vt:variant>
        <vt:i4>5</vt:i4>
      </vt:variant>
      <vt:variant>
        <vt:lpwstr>mailto:gabrielacpires0@gmail.com</vt:lpwstr>
      </vt:variant>
      <vt:variant>
        <vt:lpwstr/>
      </vt:variant>
      <vt:variant>
        <vt:i4>6488143</vt:i4>
      </vt:variant>
      <vt:variant>
        <vt:i4>45</vt:i4>
      </vt:variant>
      <vt:variant>
        <vt:i4>0</vt:i4>
      </vt:variant>
      <vt:variant>
        <vt:i4>5</vt:i4>
      </vt:variant>
      <vt:variant>
        <vt:lpwstr>mailto:samchekml@yahoo.com</vt:lpwstr>
      </vt:variant>
      <vt:variant>
        <vt:lpwstr/>
      </vt:variant>
      <vt:variant>
        <vt:i4>2162692</vt:i4>
      </vt:variant>
      <vt:variant>
        <vt:i4>42</vt:i4>
      </vt:variant>
      <vt:variant>
        <vt:i4>0</vt:i4>
      </vt:variant>
      <vt:variant>
        <vt:i4>5</vt:i4>
      </vt:variant>
      <vt:variant>
        <vt:lpwstr>mailto:pushpa.malani@om.pwc.com</vt:lpwstr>
      </vt:variant>
      <vt:variant>
        <vt:lpwstr/>
      </vt:variant>
      <vt:variant>
        <vt:i4>3604546</vt:i4>
      </vt:variant>
      <vt:variant>
        <vt:i4>39</vt:i4>
      </vt:variant>
      <vt:variant>
        <vt:i4>0</vt:i4>
      </vt:variant>
      <vt:variant>
        <vt:i4>5</vt:i4>
      </vt:variant>
      <vt:variant>
        <vt:lpwstr>mailto:jorg.van-laer@fra.dupont.com</vt:lpwstr>
      </vt:variant>
      <vt:variant>
        <vt:lpwstr/>
      </vt:variant>
      <vt:variant>
        <vt:i4>3276820</vt:i4>
      </vt:variant>
      <vt:variant>
        <vt:i4>36</vt:i4>
      </vt:variant>
      <vt:variant>
        <vt:i4>0</vt:i4>
      </vt:variant>
      <vt:variant>
        <vt:i4>5</vt:i4>
      </vt:variant>
      <vt:variant>
        <vt:lpwstr>mailto:gergely.juhasz@hu.pwc.com</vt:lpwstr>
      </vt:variant>
      <vt:variant>
        <vt:lpwstr/>
      </vt:variant>
      <vt:variant>
        <vt:i4>786490</vt:i4>
      </vt:variant>
      <vt:variant>
        <vt:i4>33</vt:i4>
      </vt:variant>
      <vt:variant>
        <vt:i4>0</vt:i4>
      </vt:variant>
      <vt:variant>
        <vt:i4>5</vt:i4>
      </vt:variant>
      <vt:variant>
        <vt:lpwstr>mailto:office.haldemann@von-fischer.com</vt:lpwstr>
      </vt:variant>
      <vt:variant>
        <vt:lpwstr/>
      </vt:variant>
      <vt:variant>
        <vt:i4>589872</vt:i4>
      </vt:variant>
      <vt:variant>
        <vt:i4>30</vt:i4>
      </vt:variant>
      <vt:variant>
        <vt:i4>0</vt:i4>
      </vt:variant>
      <vt:variant>
        <vt:i4>5</vt:i4>
      </vt:variant>
      <vt:variant>
        <vt:lpwstr>mailto:agu@msa.se</vt:lpwstr>
      </vt:variant>
      <vt:variant>
        <vt:lpwstr/>
      </vt:variant>
      <vt:variant>
        <vt:i4>1245236</vt:i4>
      </vt:variant>
      <vt:variant>
        <vt:i4>27</vt:i4>
      </vt:variant>
      <vt:variant>
        <vt:i4>0</vt:i4>
      </vt:variant>
      <vt:variant>
        <vt:i4>5</vt:i4>
      </vt:variant>
      <vt:variant>
        <vt:lpwstr>mailto:carlosgl@bglasesores.com</vt:lpwstr>
      </vt:variant>
      <vt:variant>
        <vt:lpwstr/>
      </vt:variant>
      <vt:variant>
        <vt:i4>5242920</vt:i4>
      </vt:variant>
      <vt:variant>
        <vt:i4>24</vt:i4>
      </vt:variant>
      <vt:variant>
        <vt:i4>0</vt:i4>
      </vt:variant>
      <vt:variant>
        <vt:i4>5</vt:i4>
      </vt:variant>
      <vt:variant>
        <vt:lpwstr>mailto:urs.furrer@economiesuisse.ch</vt:lpwstr>
      </vt:variant>
      <vt:variant>
        <vt:lpwstr/>
      </vt:variant>
      <vt:variant>
        <vt:i4>5111847</vt:i4>
      </vt:variant>
      <vt:variant>
        <vt:i4>21</vt:i4>
      </vt:variant>
      <vt:variant>
        <vt:i4>0</vt:i4>
      </vt:variant>
      <vt:variant>
        <vt:i4>5</vt:i4>
      </vt:variant>
      <vt:variant>
        <vt:lpwstr>mailto:ivan.ferreira@mwv.com</vt:lpwstr>
      </vt:variant>
      <vt:variant>
        <vt:lpwstr/>
      </vt:variant>
      <vt:variant>
        <vt:i4>1441914</vt:i4>
      </vt:variant>
      <vt:variant>
        <vt:i4>18</vt:i4>
      </vt:variant>
      <vt:variant>
        <vt:i4>0</vt:i4>
      </vt:variant>
      <vt:variant>
        <vt:i4>5</vt:i4>
      </vt:variant>
      <vt:variant>
        <vt:lpwstr>mailto:sarah.l.edwards@za.pwc.com</vt:lpwstr>
      </vt:variant>
      <vt:variant>
        <vt:lpwstr/>
      </vt:variant>
      <vt:variant>
        <vt:i4>720948</vt:i4>
      </vt:variant>
      <vt:variant>
        <vt:i4>15</vt:i4>
      </vt:variant>
      <vt:variant>
        <vt:i4>0</vt:i4>
      </vt:variant>
      <vt:variant>
        <vt:i4>5</vt:i4>
      </vt:variant>
      <vt:variant>
        <vt:lpwstr>mailto:rduro@bglasesores.com</vt:lpwstr>
      </vt:variant>
      <vt:variant>
        <vt:lpwstr/>
      </vt:variant>
      <vt:variant>
        <vt:i4>5898358</vt:i4>
      </vt:variant>
      <vt:variant>
        <vt:i4>12</vt:i4>
      </vt:variant>
      <vt:variant>
        <vt:i4>0</vt:i4>
      </vt:variant>
      <vt:variant>
        <vt:i4>5</vt:i4>
      </vt:variant>
      <vt:variant>
        <vt:lpwstr>mailto:corrubleavocat@orange.fr</vt:lpwstr>
      </vt:variant>
      <vt:variant>
        <vt:lpwstr/>
      </vt:variant>
      <vt:variant>
        <vt:i4>3670042</vt:i4>
      </vt:variant>
      <vt:variant>
        <vt:i4>9</vt:i4>
      </vt:variant>
      <vt:variant>
        <vt:i4>0</vt:i4>
      </vt:variant>
      <vt:variant>
        <vt:i4>5</vt:i4>
      </vt:variant>
      <vt:variant>
        <vt:lpwstr>mailto:jcarrizo@kpmg.com</vt:lpwstr>
      </vt:variant>
      <vt:variant>
        <vt:lpwstr/>
      </vt:variant>
      <vt:variant>
        <vt:i4>3211275</vt:i4>
      </vt:variant>
      <vt:variant>
        <vt:i4>6</vt:i4>
      </vt:variant>
      <vt:variant>
        <vt:i4>0</vt:i4>
      </vt:variant>
      <vt:variant>
        <vt:i4>5</vt:i4>
      </vt:variant>
      <vt:variant>
        <vt:lpwstr>mailto:nicola.cameli@it.pwc.com</vt:lpwstr>
      </vt:variant>
      <vt:variant>
        <vt:lpwstr/>
      </vt:variant>
      <vt:variant>
        <vt:i4>1966119</vt:i4>
      </vt:variant>
      <vt:variant>
        <vt:i4>3</vt:i4>
      </vt:variant>
      <vt:variant>
        <vt:i4>0</vt:i4>
      </vt:variant>
      <vt:variant>
        <vt:i4>5</vt:i4>
      </vt:variant>
      <vt:variant>
        <vt:lpwstr>mailto:camila.calderon@pe.ey.com</vt:lpwstr>
      </vt:variant>
      <vt:variant>
        <vt:lpwstr/>
      </vt:variant>
      <vt:variant>
        <vt:i4>1441839</vt:i4>
      </vt:variant>
      <vt:variant>
        <vt:i4>0</vt:i4>
      </vt:variant>
      <vt:variant>
        <vt:i4>0</vt:i4>
      </vt:variant>
      <vt:variant>
        <vt:i4>5</vt:i4>
      </vt:variant>
      <vt:variant>
        <vt:lpwstr>mailto:biancabagnoli@yahoo.it</vt:lpwstr>
      </vt:variant>
      <vt:variant>
        <vt:lpwstr/>
      </vt:variant>
      <vt:variant>
        <vt:i4>3932221</vt:i4>
      </vt:variant>
      <vt:variant>
        <vt:i4>-1</vt:i4>
      </vt:variant>
      <vt:variant>
        <vt:i4>1037</vt:i4>
      </vt:variant>
      <vt:variant>
        <vt:i4>1</vt:i4>
      </vt:variant>
      <vt:variant>
        <vt:lpwstr>cid:_1_06FE583C06FE55E800508E15C12578B7</vt:lpwstr>
      </vt:variant>
      <vt:variant>
        <vt:lpwstr/>
      </vt:variant>
      <vt:variant>
        <vt:i4>6488157</vt:i4>
      </vt:variant>
      <vt:variant>
        <vt:i4>-1</vt:i4>
      </vt:variant>
      <vt:variant>
        <vt:i4>1029</vt:i4>
      </vt:variant>
      <vt:variant>
        <vt:i4>1</vt:i4>
      </vt:variant>
      <vt:variant>
        <vt:lpwstr>cid:image001.png@01CC359C.3D08F7F0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2004-2005</dc:title>
  <dc:creator>Deltenre</dc:creator>
  <cp:lastModifiedBy>Francis Rostvantonningen</cp:lastModifiedBy>
  <cp:revision>3</cp:revision>
  <cp:lastPrinted>2017-01-20T08:31:00Z</cp:lastPrinted>
  <dcterms:created xsi:type="dcterms:W3CDTF">2017-01-20T08:31:00Z</dcterms:created>
  <dcterms:modified xsi:type="dcterms:W3CDTF">2017-01-20T08:36:00Z</dcterms:modified>
</cp:coreProperties>
</file>